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02DE" w14:textId="5B88DED7" w:rsidR="00E94A89" w:rsidRPr="00206AE5" w:rsidRDefault="00044B94" w:rsidP="00234626">
      <w:pPr>
        <w:jc w:val="center"/>
        <w:rPr>
          <w:rFonts w:ascii="Aptos" w:hAnsi="Aptos"/>
          <w:b/>
          <w:bCs/>
          <w:color w:val="000000" w:themeColor="text1"/>
          <w:sz w:val="52"/>
          <w:szCs w:val="52"/>
        </w:rPr>
      </w:pPr>
      <w:r>
        <w:fldChar w:fldCharType="begin"/>
      </w:r>
      <w:r w:rsidRPr="00206AE5">
        <w:instrText xml:space="preserve"> INCLUDEPICTURE "https://assets.replocdn.com/projects/3592fb66-1b87-4b4f-a883-0cb3ff9dea45/293563a2-0e80-4bf5-9b29-5aba097b15fb" \* MERGEFORMATINET </w:instrText>
      </w:r>
      <w:r>
        <w:fldChar w:fldCharType="separate"/>
      </w:r>
      <w:r>
        <w:rPr>
          <w:noProof/>
        </w:rPr>
        <w:drawing>
          <wp:inline distT="0" distB="0" distL="0" distR="0" wp14:anchorId="3AB18913" wp14:editId="4D455342">
            <wp:extent cx="1618735" cy="565971"/>
            <wp:effectExtent l="0" t="0" r="0" b="5715"/>
            <wp:docPr id="480568364" name="Image 5" descr="Une image contenant pneu, roue, voiture, véhicu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68364" name="Image 5" descr="Une image contenant pneu, roue, voiture, véhicule&#10;&#10;Le contenu généré par l’IA peut êtr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909" b="15185"/>
                    <a:stretch>
                      <a:fillRect/>
                    </a:stretch>
                  </pic:blipFill>
                  <pic:spPr bwMode="auto">
                    <a:xfrm>
                      <a:off x="0" y="0"/>
                      <a:ext cx="1658672" cy="57993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4E32BF">
        <w:rPr>
          <w:rFonts w:ascii="Aptos ExtraBold" w:hAnsi="Aptos ExtraBold"/>
          <w:color w:val="000000" w:themeColor="text1"/>
          <w:spacing w:val="120"/>
          <w:kern w:val="24"/>
          <w:sz w:val="48"/>
          <w:szCs w:val="48"/>
          <w:lang w:val="it-IT"/>
        </w:rPr>
        <w:br/>
      </w:r>
      <w:r w:rsidR="008C3974" w:rsidRPr="00D11262">
        <w:rPr>
          <w:rFonts w:ascii="Aptos ExtraBold" w:hAnsi="Aptos ExtraBold"/>
          <w:color w:val="000000" w:themeColor="text1"/>
          <w:spacing w:val="120"/>
          <w:kern w:val="24"/>
          <w:sz w:val="48"/>
          <w:szCs w:val="48"/>
          <w:lang w:val="it-IT"/>
        </w:rPr>
        <w:t>JAECOO</w:t>
      </w:r>
      <w:r w:rsidR="008C3974" w:rsidRPr="00206AE5">
        <w:rPr>
          <w:rFonts w:ascii="Aptos" w:hAnsi="Aptos"/>
          <w:b/>
          <w:bCs/>
          <w:color w:val="000000" w:themeColor="text1"/>
          <w:sz w:val="48"/>
          <w:szCs w:val="48"/>
        </w:rPr>
        <w:t xml:space="preserve"> </w:t>
      </w:r>
      <w:proofErr w:type="gramStart"/>
      <w:r w:rsidR="008C3974" w:rsidRPr="00206AE5">
        <w:rPr>
          <w:rFonts w:ascii="Aptos" w:hAnsi="Aptos"/>
          <w:b/>
          <w:bCs/>
          <w:color w:val="000000" w:themeColor="text1"/>
          <w:sz w:val="72"/>
          <w:szCs w:val="72"/>
        </w:rPr>
        <w:t>7</w:t>
      </w:r>
      <w:r w:rsidR="002E42AC" w:rsidRPr="00206AE5">
        <w:rPr>
          <w:rFonts w:ascii="Aptos" w:hAnsi="Aptos"/>
          <w:b/>
          <w:bCs/>
          <w:color w:val="000000" w:themeColor="text1"/>
          <w:sz w:val="56"/>
          <w:szCs w:val="56"/>
        </w:rPr>
        <w:t xml:space="preserve"> </w:t>
      </w:r>
      <w:r w:rsidR="00222549" w:rsidRPr="00D11262">
        <w:rPr>
          <w:rFonts w:ascii="Aptos ExtraBold" w:hAnsi="Aptos ExtraBold"/>
          <w:color w:val="000000" w:themeColor="text1"/>
          <w:spacing w:val="120"/>
          <w:kern w:val="24"/>
          <w:sz w:val="48"/>
          <w:szCs w:val="48"/>
          <w:lang w:val="it-IT"/>
        </w:rPr>
        <w:t xml:space="preserve"> </w:t>
      </w:r>
      <w:r w:rsidR="002E42AC" w:rsidRPr="00D11262">
        <w:rPr>
          <w:rFonts w:ascii="Aptos ExtraBold" w:hAnsi="Aptos ExtraBold"/>
          <w:color w:val="000000" w:themeColor="text1"/>
          <w:spacing w:val="120"/>
          <w:kern w:val="24"/>
          <w:sz w:val="48"/>
          <w:szCs w:val="48"/>
          <w:lang w:val="it-IT"/>
        </w:rPr>
        <w:t>SHS</w:t>
      </w:r>
      <w:proofErr w:type="gramEnd"/>
      <w:r w:rsidR="002E42AC" w:rsidRPr="00D11262">
        <w:rPr>
          <w:rFonts w:ascii="Aptos ExtraBold" w:hAnsi="Aptos ExtraBold"/>
          <w:color w:val="000000" w:themeColor="text1"/>
          <w:spacing w:val="120"/>
          <w:kern w:val="24"/>
          <w:sz w:val="48"/>
          <w:szCs w:val="48"/>
          <w:lang w:val="it-IT"/>
        </w:rPr>
        <w:t>-</w:t>
      </w:r>
      <w:r w:rsidR="00E94A89">
        <w:rPr>
          <w:rFonts w:ascii="Aptos ExtraBold" w:hAnsi="Aptos ExtraBold"/>
          <w:color w:val="000000" w:themeColor="text1"/>
          <w:spacing w:val="120"/>
          <w:kern w:val="24"/>
          <w:sz w:val="48"/>
          <w:szCs w:val="48"/>
          <w:lang w:val="it-IT"/>
        </w:rPr>
        <w:t>P</w:t>
      </w:r>
    </w:p>
    <w:p w14:paraId="5D1082B1" w14:textId="37F10AE5" w:rsidR="00725C1B" w:rsidRPr="00D11262" w:rsidRDefault="00222549" w:rsidP="00234626">
      <w:pPr>
        <w:jc w:val="center"/>
        <w:rPr>
          <w:rFonts w:ascii="Aptos ExtraBold" w:hAnsi="Aptos ExtraBold"/>
          <w:color w:val="000000" w:themeColor="text1"/>
          <w:spacing w:val="120"/>
          <w:kern w:val="24"/>
          <w:sz w:val="28"/>
          <w:szCs w:val="28"/>
          <w:lang w:val="it-IT"/>
        </w:rPr>
      </w:pPr>
      <w:r w:rsidRPr="00D11262">
        <w:rPr>
          <w:rFonts w:ascii="Aptos" w:hAnsi="Aptos"/>
          <w:b/>
          <w:bCs/>
          <w:color w:val="000000" w:themeColor="text1"/>
          <w:sz w:val="28"/>
          <w:szCs w:val="28"/>
        </w:rPr>
        <w:t xml:space="preserve">Caractéristiques techniques et principaux équipements de </w:t>
      </w:r>
      <w:proofErr w:type="gramStart"/>
      <w:r w:rsidRPr="00D11262">
        <w:rPr>
          <w:rFonts w:ascii="Aptos" w:hAnsi="Aptos"/>
          <w:b/>
          <w:bCs/>
          <w:color w:val="000000" w:themeColor="text1"/>
          <w:sz w:val="28"/>
          <w:szCs w:val="28"/>
        </w:rPr>
        <w:t>série</w:t>
      </w:r>
      <w:r w:rsidR="00AA601D">
        <w:rPr>
          <w:rFonts w:ascii="Aptos" w:hAnsi="Aptos"/>
          <w:b/>
          <w:bCs/>
          <w:color w:val="000000" w:themeColor="text1"/>
          <w:sz w:val="28"/>
          <w:szCs w:val="28"/>
        </w:rPr>
        <w:t xml:space="preserve">  </w:t>
      </w:r>
      <w:r w:rsidR="00AA601D" w:rsidRPr="00C91AEF">
        <w:rPr>
          <w:rFonts w:ascii="Aptos" w:hAnsi="Aptos"/>
          <w:b/>
          <w:bCs/>
          <w:color w:val="000000" w:themeColor="text1"/>
          <w:sz w:val="16"/>
          <w:szCs w:val="16"/>
        </w:rPr>
        <w:t>(</w:t>
      </w:r>
      <w:proofErr w:type="gramEnd"/>
      <w:r w:rsidR="00AA601D" w:rsidRPr="00C91AEF">
        <w:rPr>
          <w:rFonts w:ascii="Aptos" w:hAnsi="Aptos"/>
          <w:b/>
          <w:bCs/>
          <w:color w:val="000000" w:themeColor="text1"/>
          <w:sz w:val="16"/>
          <w:szCs w:val="16"/>
        </w:rPr>
        <w:t>0</w:t>
      </w:r>
      <w:r w:rsidR="003329AA">
        <w:rPr>
          <w:rFonts w:ascii="Aptos" w:hAnsi="Aptos"/>
          <w:b/>
          <w:bCs/>
          <w:color w:val="000000" w:themeColor="text1"/>
          <w:sz w:val="16"/>
          <w:szCs w:val="16"/>
        </w:rPr>
        <w:t>2</w:t>
      </w:r>
      <w:r w:rsidR="00AA601D" w:rsidRPr="00C91AEF">
        <w:rPr>
          <w:rFonts w:ascii="Aptos" w:hAnsi="Aptos"/>
          <w:b/>
          <w:bCs/>
          <w:color w:val="000000" w:themeColor="text1"/>
          <w:sz w:val="16"/>
          <w:szCs w:val="16"/>
        </w:rPr>
        <w:t>/2026)</w:t>
      </w:r>
    </w:p>
    <w:p w14:paraId="75D1CD22" w14:textId="77777777" w:rsidR="002E42AC" w:rsidRPr="003329AA" w:rsidRDefault="002E42AC" w:rsidP="00725C1B">
      <w:pPr>
        <w:rPr>
          <w:sz w:val="11"/>
          <w:szCs w:val="11"/>
        </w:rPr>
      </w:pPr>
    </w:p>
    <w:tbl>
      <w:tblPr>
        <w:tblStyle w:val="Grilledutableau"/>
        <w:tblW w:w="0" w:type="auto"/>
        <w:tblLook w:val="04A0" w:firstRow="1" w:lastRow="0" w:firstColumn="1" w:lastColumn="0" w:noHBand="0" w:noVBand="1"/>
      </w:tblPr>
      <w:tblGrid>
        <w:gridCol w:w="4106"/>
        <w:gridCol w:w="4956"/>
      </w:tblGrid>
      <w:tr w:rsidR="003329AA" w:rsidRPr="00D11262" w14:paraId="0EFE040B" w14:textId="77777777" w:rsidTr="00A0255A">
        <w:tc>
          <w:tcPr>
            <w:tcW w:w="4106" w:type="dxa"/>
            <w:shd w:val="clear" w:color="auto" w:fill="E8E8E8" w:themeFill="background2"/>
            <w:vAlign w:val="center"/>
          </w:tcPr>
          <w:p w14:paraId="2627A6D5" w14:textId="04734E41" w:rsidR="003329AA" w:rsidRPr="00006E63" w:rsidRDefault="003329AA" w:rsidP="00A516EE">
            <w:pPr>
              <w:rPr>
                <w:b/>
                <w:bCs/>
                <w:sz w:val="20"/>
                <w:szCs w:val="20"/>
              </w:rPr>
            </w:pPr>
            <w:r w:rsidRPr="00006E63">
              <w:rPr>
                <w:b/>
                <w:bCs/>
                <w:sz w:val="20"/>
                <w:szCs w:val="20"/>
              </w:rPr>
              <w:t>MOTEUR THERMIQUE</w:t>
            </w:r>
            <w:r>
              <w:rPr>
                <w:b/>
                <w:bCs/>
                <w:sz w:val="20"/>
                <w:szCs w:val="20"/>
              </w:rPr>
              <w:t>*</w:t>
            </w:r>
          </w:p>
        </w:tc>
        <w:tc>
          <w:tcPr>
            <w:tcW w:w="4956" w:type="dxa"/>
            <w:shd w:val="clear" w:color="auto" w:fill="E8E8E8" w:themeFill="background2"/>
            <w:vAlign w:val="center"/>
          </w:tcPr>
          <w:p w14:paraId="31FE9745" w14:textId="76538647" w:rsidR="003329AA" w:rsidRPr="00006E63" w:rsidRDefault="003329AA" w:rsidP="00A516EE">
            <w:pPr>
              <w:jc w:val="center"/>
              <w:rPr>
                <w:b/>
                <w:bCs/>
                <w:sz w:val="20"/>
                <w:szCs w:val="20"/>
              </w:rPr>
            </w:pPr>
            <w:r w:rsidRPr="00006E63">
              <w:rPr>
                <w:b/>
                <w:bCs/>
                <w:sz w:val="20"/>
                <w:szCs w:val="20"/>
              </w:rPr>
              <w:t>SHS – P</w:t>
            </w:r>
          </w:p>
        </w:tc>
      </w:tr>
      <w:tr w:rsidR="007A3228" w:rsidRPr="00D11262" w14:paraId="0D8E095D" w14:textId="77777777" w:rsidTr="00A516EE">
        <w:tc>
          <w:tcPr>
            <w:tcW w:w="4106" w:type="dxa"/>
            <w:vAlign w:val="center"/>
          </w:tcPr>
          <w:p w14:paraId="41EDC288" w14:textId="3D544533" w:rsidR="007A3228" w:rsidRPr="00D11262" w:rsidRDefault="007A3228" w:rsidP="00A516EE">
            <w:pPr>
              <w:rPr>
                <w:sz w:val="20"/>
                <w:szCs w:val="20"/>
              </w:rPr>
            </w:pPr>
            <w:r w:rsidRPr="00D11262">
              <w:rPr>
                <w:sz w:val="20"/>
                <w:szCs w:val="20"/>
              </w:rPr>
              <w:t>Type</w:t>
            </w:r>
          </w:p>
        </w:tc>
        <w:tc>
          <w:tcPr>
            <w:tcW w:w="4956" w:type="dxa"/>
            <w:vAlign w:val="center"/>
          </w:tcPr>
          <w:p w14:paraId="705BD1D7" w14:textId="50836A1C" w:rsidR="007A3228" w:rsidRPr="00D11262" w:rsidRDefault="007A3228" w:rsidP="00A516EE">
            <w:pPr>
              <w:jc w:val="center"/>
              <w:rPr>
                <w:sz w:val="20"/>
                <w:szCs w:val="20"/>
              </w:rPr>
            </w:pPr>
            <w:r w:rsidRPr="00D11262">
              <w:rPr>
                <w:sz w:val="20"/>
                <w:szCs w:val="20"/>
              </w:rPr>
              <w:t>4 cylindres en ligne turbo – cycle Miller</w:t>
            </w:r>
          </w:p>
        </w:tc>
      </w:tr>
      <w:tr w:rsidR="007A3228" w:rsidRPr="00D11262" w14:paraId="7369C08E" w14:textId="77777777" w:rsidTr="00A516EE">
        <w:tc>
          <w:tcPr>
            <w:tcW w:w="4106" w:type="dxa"/>
            <w:vAlign w:val="center"/>
          </w:tcPr>
          <w:p w14:paraId="1D09E99D" w14:textId="5404CA3C" w:rsidR="007A3228" w:rsidRPr="00D11262" w:rsidRDefault="007A3228" w:rsidP="00A516EE">
            <w:pPr>
              <w:rPr>
                <w:sz w:val="20"/>
                <w:szCs w:val="20"/>
              </w:rPr>
            </w:pPr>
            <w:r w:rsidRPr="00D11262">
              <w:rPr>
                <w:sz w:val="20"/>
                <w:szCs w:val="20"/>
              </w:rPr>
              <w:t>Distribution</w:t>
            </w:r>
          </w:p>
        </w:tc>
        <w:tc>
          <w:tcPr>
            <w:tcW w:w="4956" w:type="dxa"/>
            <w:vAlign w:val="center"/>
          </w:tcPr>
          <w:p w14:paraId="4D05D283" w14:textId="676FCD8C" w:rsidR="007A3228" w:rsidRPr="00D11262" w:rsidRDefault="007A3228" w:rsidP="00A516EE">
            <w:pPr>
              <w:jc w:val="center"/>
              <w:rPr>
                <w:sz w:val="20"/>
                <w:szCs w:val="20"/>
              </w:rPr>
            </w:pPr>
            <w:r w:rsidRPr="00D11262">
              <w:rPr>
                <w:sz w:val="20"/>
                <w:szCs w:val="20"/>
              </w:rPr>
              <w:t>16 soupapes – chaîne de distribution</w:t>
            </w:r>
          </w:p>
        </w:tc>
      </w:tr>
      <w:tr w:rsidR="007A3228" w:rsidRPr="00D11262" w14:paraId="5C4D7A68" w14:textId="77777777" w:rsidTr="00A516EE">
        <w:tc>
          <w:tcPr>
            <w:tcW w:w="4106" w:type="dxa"/>
            <w:vAlign w:val="center"/>
          </w:tcPr>
          <w:p w14:paraId="3B0D070A" w14:textId="5A36FED0" w:rsidR="007A3228" w:rsidRPr="00D11262" w:rsidRDefault="007A3228" w:rsidP="00A516EE">
            <w:pPr>
              <w:rPr>
                <w:sz w:val="20"/>
                <w:szCs w:val="20"/>
              </w:rPr>
            </w:pPr>
            <w:r w:rsidRPr="00D11262">
              <w:rPr>
                <w:sz w:val="20"/>
                <w:szCs w:val="20"/>
              </w:rPr>
              <w:t>Cylindrée</w:t>
            </w:r>
          </w:p>
        </w:tc>
        <w:tc>
          <w:tcPr>
            <w:tcW w:w="4956" w:type="dxa"/>
            <w:vAlign w:val="center"/>
          </w:tcPr>
          <w:p w14:paraId="44C88971" w14:textId="54E4D352" w:rsidR="007A3228" w:rsidRPr="00D11262" w:rsidRDefault="007A3228" w:rsidP="00A516EE">
            <w:pPr>
              <w:jc w:val="center"/>
              <w:rPr>
                <w:sz w:val="20"/>
                <w:szCs w:val="20"/>
              </w:rPr>
            </w:pPr>
            <w:r w:rsidRPr="00D11262">
              <w:rPr>
                <w:sz w:val="20"/>
                <w:szCs w:val="20"/>
              </w:rPr>
              <w:t>1 499 cm</w:t>
            </w:r>
            <w:r w:rsidRPr="00D11262">
              <w:rPr>
                <w:sz w:val="20"/>
                <w:szCs w:val="20"/>
                <w:vertAlign w:val="superscript"/>
              </w:rPr>
              <w:t>3</w:t>
            </w:r>
          </w:p>
        </w:tc>
      </w:tr>
      <w:tr w:rsidR="007A3228" w:rsidRPr="00D11262" w14:paraId="272F0CCC" w14:textId="77777777" w:rsidTr="00A516EE">
        <w:tc>
          <w:tcPr>
            <w:tcW w:w="4106" w:type="dxa"/>
            <w:vAlign w:val="center"/>
          </w:tcPr>
          <w:p w14:paraId="118379D6" w14:textId="0ADA4D0E" w:rsidR="007A3228" w:rsidRPr="00D11262" w:rsidRDefault="007A3228" w:rsidP="00A516EE">
            <w:pPr>
              <w:rPr>
                <w:sz w:val="20"/>
                <w:szCs w:val="20"/>
              </w:rPr>
            </w:pPr>
            <w:r w:rsidRPr="00D11262">
              <w:rPr>
                <w:sz w:val="20"/>
                <w:szCs w:val="20"/>
              </w:rPr>
              <w:t>Alésage x course</w:t>
            </w:r>
          </w:p>
        </w:tc>
        <w:tc>
          <w:tcPr>
            <w:tcW w:w="4956" w:type="dxa"/>
            <w:vAlign w:val="center"/>
          </w:tcPr>
          <w:p w14:paraId="3B0E1B03" w14:textId="7B25B4C3" w:rsidR="007A3228" w:rsidRPr="00D11262" w:rsidRDefault="007A3228" w:rsidP="00A516EE">
            <w:pPr>
              <w:jc w:val="center"/>
              <w:rPr>
                <w:sz w:val="20"/>
                <w:szCs w:val="20"/>
              </w:rPr>
            </w:pPr>
            <w:r w:rsidRPr="00D11262">
              <w:rPr>
                <w:sz w:val="20"/>
                <w:szCs w:val="20"/>
              </w:rPr>
              <w:t>72 mm x 92 mm</w:t>
            </w:r>
          </w:p>
        </w:tc>
      </w:tr>
      <w:tr w:rsidR="007A3228" w:rsidRPr="00D11262" w14:paraId="1BDCED78" w14:textId="77777777" w:rsidTr="00A516EE">
        <w:tc>
          <w:tcPr>
            <w:tcW w:w="4106" w:type="dxa"/>
            <w:vAlign w:val="center"/>
          </w:tcPr>
          <w:p w14:paraId="530AA541" w14:textId="73CABD3E" w:rsidR="007A3228" w:rsidRPr="00D11262" w:rsidRDefault="007A3228" w:rsidP="00A516EE">
            <w:pPr>
              <w:rPr>
                <w:sz w:val="20"/>
                <w:szCs w:val="20"/>
              </w:rPr>
            </w:pPr>
            <w:r w:rsidRPr="00D11262">
              <w:rPr>
                <w:sz w:val="20"/>
                <w:szCs w:val="20"/>
              </w:rPr>
              <w:t>Taux de compression</w:t>
            </w:r>
          </w:p>
        </w:tc>
        <w:tc>
          <w:tcPr>
            <w:tcW w:w="4956" w:type="dxa"/>
            <w:vAlign w:val="center"/>
          </w:tcPr>
          <w:p w14:paraId="7ADD6E49" w14:textId="3464A4C0" w:rsidR="007A3228" w:rsidRPr="00D11262" w:rsidRDefault="007A3228" w:rsidP="00A516EE">
            <w:pPr>
              <w:jc w:val="center"/>
              <w:rPr>
                <w:sz w:val="20"/>
                <w:szCs w:val="20"/>
              </w:rPr>
            </w:pPr>
            <w:r w:rsidRPr="00D11262">
              <w:rPr>
                <w:sz w:val="20"/>
                <w:szCs w:val="20"/>
              </w:rPr>
              <w:t>14</w:t>
            </w:r>
            <w:r w:rsidR="00C95EB3">
              <w:rPr>
                <w:sz w:val="20"/>
                <w:szCs w:val="20"/>
              </w:rPr>
              <w:t xml:space="preserve">,5 </w:t>
            </w:r>
            <w:r w:rsidRPr="00D11262">
              <w:rPr>
                <w:sz w:val="20"/>
                <w:szCs w:val="20"/>
              </w:rPr>
              <w:t>:1</w:t>
            </w:r>
          </w:p>
        </w:tc>
      </w:tr>
      <w:tr w:rsidR="007A3228" w:rsidRPr="00D11262" w14:paraId="23F92226" w14:textId="77777777" w:rsidTr="00A516EE">
        <w:tc>
          <w:tcPr>
            <w:tcW w:w="4106" w:type="dxa"/>
            <w:vAlign w:val="center"/>
          </w:tcPr>
          <w:p w14:paraId="058ECD52" w14:textId="43CAE557" w:rsidR="007A3228" w:rsidRPr="00D11262" w:rsidRDefault="007A3228" w:rsidP="00A516EE">
            <w:pPr>
              <w:rPr>
                <w:sz w:val="20"/>
                <w:szCs w:val="20"/>
              </w:rPr>
            </w:pPr>
            <w:r w:rsidRPr="00D11262">
              <w:rPr>
                <w:sz w:val="20"/>
                <w:szCs w:val="20"/>
              </w:rPr>
              <w:t>Puissance maximum</w:t>
            </w:r>
          </w:p>
        </w:tc>
        <w:tc>
          <w:tcPr>
            <w:tcW w:w="4956" w:type="dxa"/>
            <w:vAlign w:val="center"/>
          </w:tcPr>
          <w:p w14:paraId="6353E15A" w14:textId="658B401B" w:rsidR="007A3228" w:rsidRPr="00D11262" w:rsidRDefault="007A3228" w:rsidP="00A516EE">
            <w:pPr>
              <w:jc w:val="center"/>
              <w:rPr>
                <w:sz w:val="20"/>
                <w:szCs w:val="20"/>
              </w:rPr>
            </w:pPr>
            <w:r w:rsidRPr="00D11262">
              <w:rPr>
                <w:sz w:val="20"/>
                <w:szCs w:val="20"/>
              </w:rPr>
              <w:t>105 kW / 143ch à 5 200 tr/mn</w:t>
            </w:r>
          </w:p>
        </w:tc>
      </w:tr>
      <w:tr w:rsidR="007A3228" w:rsidRPr="00D11262" w14:paraId="4FAD6D80" w14:textId="77777777" w:rsidTr="00A516EE">
        <w:tc>
          <w:tcPr>
            <w:tcW w:w="4106" w:type="dxa"/>
            <w:vAlign w:val="center"/>
          </w:tcPr>
          <w:p w14:paraId="279FC73A" w14:textId="1FBB81ED" w:rsidR="007A3228" w:rsidRPr="00D11262" w:rsidRDefault="007A3228" w:rsidP="00A516EE">
            <w:pPr>
              <w:rPr>
                <w:sz w:val="20"/>
                <w:szCs w:val="20"/>
              </w:rPr>
            </w:pPr>
            <w:r w:rsidRPr="00D11262">
              <w:rPr>
                <w:sz w:val="20"/>
                <w:szCs w:val="20"/>
              </w:rPr>
              <w:t>Couple maximum</w:t>
            </w:r>
          </w:p>
        </w:tc>
        <w:tc>
          <w:tcPr>
            <w:tcW w:w="4956" w:type="dxa"/>
            <w:vAlign w:val="center"/>
          </w:tcPr>
          <w:p w14:paraId="2A59BCD1" w14:textId="3DB5E103" w:rsidR="007A3228" w:rsidRPr="00D11262" w:rsidRDefault="007A3228" w:rsidP="00A516EE">
            <w:pPr>
              <w:jc w:val="center"/>
              <w:rPr>
                <w:sz w:val="20"/>
                <w:szCs w:val="20"/>
              </w:rPr>
            </w:pPr>
            <w:r w:rsidRPr="00D11262">
              <w:rPr>
                <w:sz w:val="20"/>
                <w:szCs w:val="20"/>
              </w:rPr>
              <w:t>215 Nm de 2 000 à 4 000 tr/mn</w:t>
            </w:r>
          </w:p>
        </w:tc>
      </w:tr>
    </w:tbl>
    <w:p w14:paraId="7E5E49A0" w14:textId="7DE70017" w:rsidR="000309D8" w:rsidRPr="00DC748A" w:rsidRDefault="00475ACD" w:rsidP="00006E63">
      <w:pPr>
        <w:rPr>
          <w:sz w:val="11"/>
          <w:szCs w:val="11"/>
        </w:rPr>
      </w:pPr>
      <w:r w:rsidRPr="00D11262">
        <w:rPr>
          <w:sz w:val="20"/>
          <w:szCs w:val="20"/>
        </w:rPr>
        <w:tab/>
      </w:r>
    </w:p>
    <w:tbl>
      <w:tblPr>
        <w:tblStyle w:val="Grilledutableau"/>
        <w:tblW w:w="0" w:type="auto"/>
        <w:tblLook w:val="04A0" w:firstRow="1" w:lastRow="0" w:firstColumn="1" w:lastColumn="0" w:noHBand="0" w:noVBand="1"/>
      </w:tblPr>
      <w:tblGrid>
        <w:gridCol w:w="4106"/>
        <w:gridCol w:w="4956"/>
      </w:tblGrid>
      <w:tr w:rsidR="003329AA" w:rsidRPr="00D11262" w14:paraId="573B3D84" w14:textId="77777777" w:rsidTr="00A0255A">
        <w:tc>
          <w:tcPr>
            <w:tcW w:w="4106" w:type="dxa"/>
            <w:shd w:val="clear" w:color="auto" w:fill="E8E8E8" w:themeFill="background2"/>
            <w:vAlign w:val="center"/>
          </w:tcPr>
          <w:p w14:paraId="6D04E257" w14:textId="3048622C" w:rsidR="003329AA" w:rsidRPr="00006E63" w:rsidRDefault="003329AA" w:rsidP="00A516EE">
            <w:pPr>
              <w:rPr>
                <w:b/>
                <w:bCs/>
                <w:sz w:val="20"/>
                <w:szCs w:val="20"/>
              </w:rPr>
            </w:pPr>
            <w:r w:rsidRPr="00006E63">
              <w:rPr>
                <w:b/>
                <w:bCs/>
                <w:sz w:val="20"/>
                <w:szCs w:val="20"/>
              </w:rPr>
              <w:t>SYST</w:t>
            </w:r>
            <w:r w:rsidRPr="00A516EE">
              <w:rPr>
                <w:rFonts w:hint="cs"/>
                <w:b/>
                <w:bCs/>
                <w:sz w:val="20"/>
                <w:szCs w:val="20"/>
              </w:rPr>
              <w:t>È</w:t>
            </w:r>
            <w:r w:rsidRPr="00006E63">
              <w:rPr>
                <w:b/>
                <w:bCs/>
                <w:sz w:val="20"/>
                <w:szCs w:val="20"/>
              </w:rPr>
              <w:t>ME HYBRIDE</w:t>
            </w:r>
            <w:r>
              <w:rPr>
                <w:b/>
                <w:bCs/>
                <w:sz w:val="20"/>
                <w:szCs w:val="20"/>
              </w:rPr>
              <w:t>*</w:t>
            </w:r>
          </w:p>
        </w:tc>
        <w:tc>
          <w:tcPr>
            <w:tcW w:w="4956" w:type="dxa"/>
            <w:shd w:val="clear" w:color="auto" w:fill="E8E8E8" w:themeFill="background2"/>
            <w:vAlign w:val="center"/>
          </w:tcPr>
          <w:p w14:paraId="20CC4336" w14:textId="618037A9" w:rsidR="003329AA" w:rsidRPr="00006E63" w:rsidRDefault="003329AA" w:rsidP="00A516EE">
            <w:pPr>
              <w:jc w:val="center"/>
              <w:rPr>
                <w:b/>
                <w:bCs/>
                <w:sz w:val="20"/>
                <w:szCs w:val="20"/>
              </w:rPr>
            </w:pPr>
            <w:r w:rsidRPr="00006E63">
              <w:rPr>
                <w:b/>
                <w:bCs/>
                <w:sz w:val="20"/>
                <w:szCs w:val="20"/>
              </w:rPr>
              <w:t>SHS – P</w:t>
            </w:r>
          </w:p>
        </w:tc>
      </w:tr>
      <w:tr w:rsidR="003329AA" w:rsidRPr="00D11262" w14:paraId="7CF150D1" w14:textId="77777777" w:rsidTr="00162FA7">
        <w:tc>
          <w:tcPr>
            <w:tcW w:w="4106" w:type="dxa"/>
            <w:vAlign w:val="center"/>
          </w:tcPr>
          <w:p w14:paraId="0CB5D9A9" w14:textId="43C84834" w:rsidR="003329AA" w:rsidRPr="00D11262" w:rsidRDefault="003329AA" w:rsidP="00A516EE">
            <w:pPr>
              <w:rPr>
                <w:sz w:val="20"/>
                <w:szCs w:val="20"/>
              </w:rPr>
            </w:pPr>
            <w:r w:rsidRPr="00D11262">
              <w:rPr>
                <w:sz w:val="20"/>
                <w:szCs w:val="20"/>
              </w:rPr>
              <w:t>Type</w:t>
            </w:r>
          </w:p>
        </w:tc>
        <w:tc>
          <w:tcPr>
            <w:tcW w:w="4956" w:type="dxa"/>
            <w:vAlign w:val="center"/>
          </w:tcPr>
          <w:p w14:paraId="3EF5F629" w14:textId="65895F9F" w:rsidR="003329AA" w:rsidRPr="00D11262" w:rsidRDefault="003329AA" w:rsidP="00A516EE">
            <w:pPr>
              <w:jc w:val="center"/>
              <w:rPr>
                <w:sz w:val="20"/>
                <w:szCs w:val="20"/>
              </w:rPr>
            </w:pPr>
            <w:r w:rsidRPr="00D11262">
              <w:rPr>
                <w:sz w:val="20"/>
                <w:szCs w:val="20"/>
              </w:rPr>
              <w:t>Hybride rechargeable</w:t>
            </w:r>
          </w:p>
        </w:tc>
      </w:tr>
      <w:tr w:rsidR="00C92D67" w:rsidRPr="00D11262" w14:paraId="01EA8C87" w14:textId="77777777" w:rsidTr="00A516EE">
        <w:tc>
          <w:tcPr>
            <w:tcW w:w="4106" w:type="dxa"/>
            <w:vAlign w:val="center"/>
          </w:tcPr>
          <w:p w14:paraId="723C4B13" w14:textId="5096C607" w:rsidR="00C92D67" w:rsidRPr="00D11262" w:rsidRDefault="00234626" w:rsidP="00A516EE">
            <w:pPr>
              <w:rPr>
                <w:sz w:val="20"/>
                <w:szCs w:val="20"/>
              </w:rPr>
            </w:pPr>
            <w:r w:rsidRPr="00D11262">
              <w:rPr>
                <w:sz w:val="20"/>
                <w:szCs w:val="20"/>
              </w:rPr>
              <w:t>T</w:t>
            </w:r>
            <w:r w:rsidR="00C92D67" w:rsidRPr="00D11262">
              <w:rPr>
                <w:sz w:val="20"/>
                <w:szCs w:val="20"/>
              </w:rPr>
              <w:t>echnologie</w:t>
            </w:r>
          </w:p>
        </w:tc>
        <w:tc>
          <w:tcPr>
            <w:tcW w:w="4956" w:type="dxa"/>
            <w:vAlign w:val="center"/>
          </w:tcPr>
          <w:p w14:paraId="6FAE045E" w14:textId="7BEE107C" w:rsidR="00C92D67" w:rsidRPr="00D11262" w:rsidRDefault="00C92D67" w:rsidP="00A516EE">
            <w:pPr>
              <w:jc w:val="center"/>
              <w:rPr>
                <w:sz w:val="20"/>
                <w:szCs w:val="20"/>
              </w:rPr>
            </w:pPr>
            <w:r w:rsidRPr="00D11262">
              <w:rPr>
                <w:sz w:val="20"/>
                <w:szCs w:val="20"/>
              </w:rPr>
              <w:t xml:space="preserve">SHS – Super </w:t>
            </w:r>
            <w:proofErr w:type="spellStart"/>
            <w:r w:rsidRPr="00D11262">
              <w:rPr>
                <w:sz w:val="20"/>
                <w:szCs w:val="20"/>
              </w:rPr>
              <w:t>Hybrid</w:t>
            </w:r>
            <w:proofErr w:type="spellEnd"/>
            <w:r w:rsidRPr="00D11262">
              <w:rPr>
                <w:sz w:val="20"/>
                <w:szCs w:val="20"/>
              </w:rPr>
              <w:t xml:space="preserve"> System</w:t>
            </w:r>
          </w:p>
        </w:tc>
      </w:tr>
      <w:tr w:rsidR="00234626" w:rsidRPr="00D11262" w14:paraId="46D711A5" w14:textId="77777777" w:rsidTr="00A516EE">
        <w:tc>
          <w:tcPr>
            <w:tcW w:w="4106" w:type="dxa"/>
            <w:vAlign w:val="center"/>
          </w:tcPr>
          <w:p w14:paraId="7BE00D45" w14:textId="317AA765" w:rsidR="00234626" w:rsidRPr="00D11262" w:rsidRDefault="00234626" w:rsidP="00A516EE">
            <w:pPr>
              <w:rPr>
                <w:sz w:val="20"/>
                <w:szCs w:val="20"/>
              </w:rPr>
            </w:pPr>
            <w:r w:rsidRPr="00D11262">
              <w:rPr>
                <w:sz w:val="20"/>
                <w:szCs w:val="20"/>
              </w:rPr>
              <w:t>Transmission</w:t>
            </w:r>
          </w:p>
        </w:tc>
        <w:tc>
          <w:tcPr>
            <w:tcW w:w="4956" w:type="dxa"/>
            <w:vAlign w:val="center"/>
          </w:tcPr>
          <w:p w14:paraId="5D6A01E2" w14:textId="7F6AF754" w:rsidR="00234626" w:rsidRPr="00D11262" w:rsidRDefault="00234626" w:rsidP="00A516EE">
            <w:pPr>
              <w:jc w:val="center"/>
              <w:rPr>
                <w:sz w:val="20"/>
                <w:szCs w:val="20"/>
              </w:rPr>
            </w:pPr>
            <w:r w:rsidRPr="00D11262">
              <w:rPr>
                <w:sz w:val="20"/>
                <w:szCs w:val="20"/>
              </w:rPr>
              <w:t>1DHT –</w:t>
            </w:r>
            <w:r w:rsidR="00752FBE">
              <w:rPr>
                <w:sz w:val="20"/>
                <w:szCs w:val="20"/>
              </w:rPr>
              <w:t xml:space="preserve"> </w:t>
            </w:r>
            <w:r w:rsidRPr="00D11262">
              <w:rPr>
                <w:sz w:val="20"/>
                <w:szCs w:val="20"/>
              </w:rPr>
              <w:t xml:space="preserve">aux roues </w:t>
            </w:r>
            <w:r w:rsidR="002156F3" w:rsidRPr="00D11262">
              <w:rPr>
                <w:sz w:val="20"/>
                <w:szCs w:val="20"/>
              </w:rPr>
              <w:t>avant</w:t>
            </w:r>
          </w:p>
        </w:tc>
      </w:tr>
      <w:tr w:rsidR="00006E63" w:rsidRPr="00D11262" w14:paraId="014FC799" w14:textId="77777777" w:rsidTr="00A516EE">
        <w:tc>
          <w:tcPr>
            <w:tcW w:w="4106" w:type="dxa"/>
            <w:vAlign w:val="center"/>
          </w:tcPr>
          <w:p w14:paraId="2101C479" w14:textId="36874175" w:rsidR="00006E63" w:rsidRPr="00D11262" w:rsidRDefault="00006E63" w:rsidP="00A516EE">
            <w:pPr>
              <w:rPr>
                <w:sz w:val="20"/>
                <w:szCs w:val="20"/>
              </w:rPr>
            </w:pPr>
            <w:r>
              <w:rPr>
                <w:sz w:val="20"/>
                <w:szCs w:val="20"/>
              </w:rPr>
              <w:t>Moteur électrique</w:t>
            </w:r>
          </w:p>
        </w:tc>
        <w:tc>
          <w:tcPr>
            <w:tcW w:w="4956" w:type="dxa"/>
            <w:vAlign w:val="center"/>
          </w:tcPr>
          <w:p w14:paraId="5BDB260E" w14:textId="24B2D81C" w:rsidR="00006E63" w:rsidRPr="00D11262" w:rsidRDefault="00006E63" w:rsidP="00A516EE">
            <w:pPr>
              <w:jc w:val="center"/>
              <w:rPr>
                <w:sz w:val="20"/>
                <w:szCs w:val="20"/>
              </w:rPr>
            </w:pPr>
            <w:r w:rsidRPr="00D11262">
              <w:rPr>
                <w:sz w:val="20"/>
                <w:szCs w:val="20"/>
              </w:rPr>
              <w:t>Synchrone à aimant permanent</w:t>
            </w:r>
          </w:p>
        </w:tc>
      </w:tr>
      <w:tr w:rsidR="00006E63" w:rsidRPr="00D11262" w14:paraId="705415D0" w14:textId="77777777" w:rsidTr="00A516EE">
        <w:tc>
          <w:tcPr>
            <w:tcW w:w="4106" w:type="dxa"/>
            <w:vAlign w:val="center"/>
          </w:tcPr>
          <w:p w14:paraId="6CA8EA42" w14:textId="7C197612" w:rsidR="00006E63" w:rsidRPr="00D11262" w:rsidRDefault="00006E63" w:rsidP="00A516EE">
            <w:pPr>
              <w:rPr>
                <w:sz w:val="20"/>
                <w:szCs w:val="20"/>
              </w:rPr>
            </w:pPr>
            <w:r w:rsidRPr="00D11262">
              <w:rPr>
                <w:sz w:val="20"/>
                <w:szCs w:val="20"/>
              </w:rPr>
              <w:t>Puissance maxi</w:t>
            </w:r>
          </w:p>
        </w:tc>
        <w:tc>
          <w:tcPr>
            <w:tcW w:w="4956" w:type="dxa"/>
            <w:vAlign w:val="center"/>
          </w:tcPr>
          <w:p w14:paraId="272FD03A" w14:textId="49215FA9" w:rsidR="00006E63" w:rsidRPr="00D11262" w:rsidRDefault="00006E63" w:rsidP="00A516EE">
            <w:pPr>
              <w:jc w:val="center"/>
              <w:rPr>
                <w:sz w:val="20"/>
                <w:szCs w:val="20"/>
              </w:rPr>
            </w:pPr>
            <w:r w:rsidRPr="00D11262">
              <w:rPr>
                <w:sz w:val="20"/>
                <w:szCs w:val="20"/>
              </w:rPr>
              <w:t>150 kW / 204ch</w:t>
            </w:r>
          </w:p>
        </w:tc>
      </w:tr>
      <w:tr w:rsidR="00006E63" w:rsidRPr="00D11262" w14:paraId="769D7C5C" w14:textId="77777777" w:rsidTr="00A516EE">
        <w:tc>
          <w:tcPr>
            <w:tcW w:w="4106" w:type="dxa"/>
            <w:vAlign w:val="center"/>
          </w:tcPr>
          <w:p w14:paraId="64D5B71C" w14:textId="0A677A92" w:rsidR="00006E63" w:rsidRPr="00D11262" w:rsidRDefault="00006E63" w:rsidP="00A516EE">
            <w:pPr>
              <w:rPr>
                <w:sz w:val="20"/>
                <w:szCs w:val="20"/>
              </w:rPr>
            </w:pPr>
            <w:r w:rsidRPr="00D11262">
              <w:rPr>
                <w:sz w:val="20"/>
                <w:szCs w:val="20"/>
              </w:rPr>
              <w:t>Couple maxi</w:t>
            </w:r>
          </w:p>
        </w:tc>
        <w:tc>
          <w:tcPr>
            <w:tcW w:w="4956" w:type="dxa"/>
            <w:vAlign w:val="center"/>
          </w:tcPr>
          <w:p w14:paraId="75DE923F" w14:textId="46E59131" w:rsidR="00006E63" w:rsidRPr="00D11262" w:rsidRDefault="00006E63" w:rsidP="00A516EE">
            <w:pPr>
              <w:jc w:val="center"/>
              <w:rPr>
                <w:sz w:val="20"/>
                <w:szCs w:val="20"/>
              </w:rPr>
            </w:pPr>
            <w:r w:rsidRPr="00D11262">
              <w:rPr>
                <w:sz w:val="20"/>
                <w:szCs w:val="20"/>
              </w:rPr>
              <w:t>310 Nm</w:t>
            </w:r>
          </w:p>
        </w:tc>
      </w:tr>
      <w:tr w:rsidR="003329AA" w:rsidRPr="00D11262" w14:paraId="601AFF6A" w14:textId="77777777" w:rsidTr="00EE27F0">
        <w:tc>
          <w:tcPr>
            <w:tcW w:w="4106" w:type="dxa"/>
            <w:vAlign w:val="center"/>
          </w:tcPr>
          <w:p w14:paraId="5049C945" w14:textId="090C1FB8" w:rsidR="003329AA" w:rsidRDefault="003329AA" w:rsidP="003329AA">
            <w:pPr>
              <w:rPr>
                <w:sz w:val="20"/>
                <w:szCs w:val="20"/>
              </w:rPr>
            </w:pPr>
            <w:r w:rsidRPr="00D11262">
              <w:rPr>
                <w:sz w:val="20"/>
                <w:szCs w:val="20"/>
              </w:rPr>
              <w:t>Puissance maxi combinée</w:t>
            </w:r>
          </w:p>
        </w:tc>
        <w:tc>
          <w:tcPr>
            <w:tcW w:w="4956" w:type="dxa"/>
            <w:vAlign w:val="center"/>
          </w:tcPr>
          <w:p w14:paraId="39BB438B" w14:textId="31299DDA" w:rsidR="003329AA" w:rsidRPr="00D11262" w:rsidRDefault="003329AA" w:rsidP="003329AA">
            <w:pPr>
              <w:jc w:val="center"/>
              <w:rPr>
                <w:sz w:val="20"/>
                <w:szCs w:val="20"/>
              </w:rPr>
            </w:pPr>
            <w:r w:rsidRPr="00D11262">
              <w:rPr>
                <w:sz w:val="20"/>
                <w:szCs w:val="20"/>
              </w:rPr>
              <w:t>205 kW / 279ch</w:t>
            </w:r>
          </w:p>
        </w:tc>
      </w:tr>
      <w:tr w:rsidR="003329AA" w:rsidRPr="00D11262" w14:paraId="13EAE528" w14:textId="77777777" w:rsidTr="00EE27F0">
        <w:tc>
          <w:tcPr>
            <w:tcW w:w="4106" w:type="dxa"/>
            <w:vAlign w:val="center"/>
          </w:tcPr>
          <w:p w14:paraId="08D17CFC" w14:textId="24997D07" w:rsidR="003329AA" w:rsidRDefault="003329AA" w:rsidP="003329AA">
            <w:pPr>
              <w:rPr>
                <w:sz w:val="20"/>
                <w:szCs w:val="20"/>
              </w:rPr>
            </w:pPr>
            <w:r w:rsidRPr="00D11262">
              <w:rPr>
                <w:sz w:val="20"/>
                <w:szCs w:val="20"/>
              </w:rPr>
              <w:t>Couple maxi combiné</w:t>
            </w:r>
          </w:p>
        </w:tc>
        <w:tc>
          <w:tcPr>
            <w:tcW w:w="4956" w:type="dxa"/>
            <w:vAlign w:val="center"/>
          </w:tcPr>
          <w:p w14:paraId="67B488A4" w14:textId="2F5E3E4D" w:rsidR="003329AA" w:rsidRPr="00D11262" w:rsidRDefault="003329AA" w:rsidP="003329AA">
            <w:pPr>
              <w:jc w:val="center"/>
              <w:rPr>
                <w:sz w:val="20"/>
                <w:szCs w:val="20"/>
              </w:rPr>
            </w:pPr>
            <w:r w:rsidRPr="00D11262">
              <w:rPr>
                <w:sz w:val="20"/>
                <w:szCs w:val="20"/>
              </w:rPr>
              <w:t>365 Nm</w:t>
            </w:r>
          </w:p>
        </w:tc>
      </w:tr>
      <w:tr w:rsidR="003329AA" w:rsidRPr="00D11262" w14:paraId="02D2BCF6" w14:textId="77777777" w:rsidTr="00EE27F0">
        <w:tc>
          <w:tcPr>
            <w:tcW w:w="4106" w:type="dxa"/>
            <w:vAlign w:val="center"/>
          </w:tcPr>
          <w:p w14:paraId="1879A122" w14:textId="19F8C5E3" w:rsidR="003329AA" w:rsidRPr="00D11262" w:rsidRDefault="003329AA" w:rsidP="00A516EE">
            <w:pPr>
              <w:rPr>
                <w:sz w:val="20"/>
                <w:szCs w:val="20"/>
              </w:rPr>
            </w:pPr>
            <w:r>
              <w:rPr>
                <w:sz w:val="20"/>
                <w:szCs w:val="20"/>
              </w:rPr>
              <w:t>C</w:t>
            </w:r>
            <w:r w:rsidRPr="00D11262">
              <w:rPr>
                <w:sz w:val="20"/>
                <w:szCs w:val="20"/>
              </w:rPr>
              <w:t>apacité</w:t>
            </w:r>
            <w:r>
              <w:rPr>
                <w:sz w:val="20"/>
                <w:szCs w:val="20"/>
              </w:rPr>
              <w:t xml:space="preserve"> batterie lithium-ion</w:t>
            </w:r>
            <w:r w:rsidRPr="00D11262">
              <w:rPr>
                <w:sz w:val="20"/>
                <w:szCs w:val="20"/>
              </w:rPr>
              <w:t xml:space="preserve"> / chimie</w:t>
            </w:r>
          </w:p>
        </w:tc>
        <w:tc>
          <w:tcPr>
            <w:tcW w:w="4956" w:type="dxa"/>
            <w:vAlign w:val="center"/>
          </w:tcPr>
          <w:p w14:paraId="3904A8F6" w14:textId="7360012A" w:rsidR="003329AA" w:rsidRPr="00D11262" w:rsidRDefault="003329AA" w:rsidP="00A516EE">
            <w:pPr>
              <w:jc w:val="center"/>
              <w:rPr>
                <w:sz w:val="20"/>
                <w:szCs w:val="20"/>
              </w:rPr>
            </w:pPr>
            <w:r w:rsidRPr="00D11262">
              <w:rPr>
                <w:sz w:val="20"/>
                <w:szCs w:val="20"/>
              </w:rPr>
              <w:t>18,4 kWh / LFP</w:t>
            </w:r>
          </w:p>
        </w:tc>
      </w:tr>
      <w:tr w:rsidR="003329AA" w:rsidRPr="00D11262" w14:paraId="7A7C2ABA" w14:textId="77777777" w:rsidTr="00C930AD">
        <w:tc>
          <w:tcPr>
            <w:tcW w:w="4106" w:type="dxa"/>
            <w:vAlign w:val="center"/>
          </w:tcPr>
          <w:p w14:paraId="552DB3AC" w14:textId="4796D988" w:rsidR="003329AA" w:rsidRPr="00D11262" w:rsidRDefault="003329AA" w:rsidP="00A516EE">
            <w:pPr>
              <w:rPr>
                <w:sz w:val="20"/>
                <w:szCs w:val="20"/>
              </w:rPr>
            </w:pPr>
            <w:r w:rsidRPr="00D11262">
              <w:rPr>
                <w:sz w:val="20"/>
                <w:szCs w:val="20"/>
              </w:rPr>
              <w:t>Recharge AC / DC</w:t>
            </w:r>
          </w:p>
        </w:tc>
        <w:tc>
          <w:tcPr>
            <w:tcW w:w="4956" w:type="dxa"/>
            <w:vAlign w:val="center"/>
          </w:tcPr>
          <w:p w14:paraId="5F0C6B45" w14:textId="01241ABD" w:rsidR="003329AA" w:rsidRPr="00D11262" w:rsidRDefault="003329AA" w:rsidP="00A516EE">
            <w:pPr>
              <w:jc w:val="center"/>
              <w:rPr>
                <w:sz w:val="20"/>
                <w:szCs w:val="20"/>
              </w:rPr>
            </w:pPr>
            <w:r w:rsidRPr="00D11262">
              <w:rPr>
                <w:sz w:val="20"/>
                <w:szCs w:val="20"/>
              </w:rPr>
              <w:t>6.6 kW / 40 kW</w:t>
            </w:r>
          </w:p>
        </w:tc>
      </w:tr>
      <w:tr w:rsidR="003329AA" w:rsidRPr="00D11262" w14:paraId="7FF0D133" w14:textId="77777777" w:rsidTr="007C6DA6">
        <w:tc>
          <w:tcPr>
            <w:tcW w:w="4106" w:type="dxa"/>
            <w:vAlign w:val="center"/>
          </w:tcPr>
          <w:p w14:paraId="08801AA8" w14:textId="0162B2D0" w:rsidR="003329AA" w:rsidRPr="00D11262" w:rsidRDefault="003329AA" w:rsidP="00A516EE">
            <w:pPr>
              <w:rPr>
                <w:sz w:val="20"/>
                <w:szCs w:val="20"/>
              </w:rPr>
            </w:pPr>
            <w:r w:rsidRPr="00D11262">
              <w:rPr>
                <w:sz w:val="20"/>
                <w:szCs w:val="20"/>
              </w:rPr>
              <w:t>Temps de recharge rapide</w:t>
            </w:r>
          </w:p>
        </w:tc>
        <w:tc>
          <w:tcPr>
            <w:tcW w:w="4956" w:type="dxa"/>
            <w:vAlign w:val="center"/>
          </w:tcPr>
          <w:p w14:paraId="3FF6F3B9" w14:textId="25A74225" w:rsidR="003329AA" w:rsidRPr="00D11262" w:rsidRDefault="003329AA" w:rsidP="00A516EE">
            <w:pPr>
              <w:jc w:val="center"/>
              <w:rPr>
                <w:sz w:val="20"/>
                <w:szCs w:val="20"/>
              </w:rPr>
            </w:pPr>
            <w:r w:rsidRPr="00D11262">
              <w:rPr>
                <w:sz w:val="20"/>
                <w:szCs w:val="20"/>
              </w:rPr>
              <w:t>30-80% en 20 mn</w:t>
            </w:r>
          </w:p>
        </w:tc>
      </w:tr>
      <w:tr w:rsidR="003329AA" w:rsidRPr="00D11262" w14:paraId="393FA825" w14:textId="77777777" w:rsidTr="00693EAE">
        <w:tc>
          <w:tcPr>
            <w:tcW w:w="4106" w:type="dxa"/>
            <w:vAlign w:val="center"/>
          </w:tcPr>
          <w:p w14:paraId="537616BB" w14:textId="64C37354" w:rsidR="003329AA" w:rsidRPr="00D11262" w:rsidRDefault="003329AA" w:rsidP="00A516EE">
            <w:pPr>
              <w:rPr>
                <w:sz w:val="20"/>
                <w:szCs w:val="20"/>
              </w:rPr>
            </w:pPr>
            <w:r w:rsidRPr="00D11262">
              <w:rPr>
                <w:sz w:val="20"/>
                <w:szCs w:val="20"/>
              </w:rPr>
              <w:t>V2L</w:t>
            </w:r>
          </w:p>
        </w:tc>
        <w:tc>
          <w:tcPr>
            <w:tcW w:w="4956" w:type="dxa"/>
            <w:vAlign w:val="center"/>
          </w:tcPr>
          <w:p w14:paraId="29944C4B" w14:textId="1472E245" w:rsidR="003329AA" w:rsidRPr="00D11262" w:rsidRDefault="003329AA" w:rsidP="00A516EE">
            <w:pPr>
              <w:jc w:val="center"/>
              <w:rPr>
                <w:sz w:val="20"/>
                <w:szCs w:val="20"/>
              </w:rPr>
            </w:pPr>
            <w:r w:rsidRPr="00D11262">
              <w:rPr>
                <w:sz w:val="20"/>
                <w:szCs w:val="20"/>
              </w:rPr>
              <w:t>3.3 kW</w:t>
            </w:r>
          </w:p>
        </w:tc>
      </w:tr>
    </w:tbl>
    <w:p w14:paraId="1DE0840F" w14:textId="77777777" w:rsidR="004D3775" w:rsidRPr="00DC748A" w:rsidRDefault="004D3775" w:rsidP="00725C1B">
      <w:pPr>
        <w:rPr>
          <w:sz w:val="13"/>
          <w:szCs w:val="13"/>
        </w:rPr>
      </w:pPr>
    </w:p>
    <w:tbl>
      <w:tblPr>
        <w:tblStyle w:val="Grilledutableau"/>
        <w:tblW w:w="0" w:type="auto"/>
        <w:tblLook w:val="04A0" w:firstRow="1" w:lastRow="0" w:firstColumn="1" w:lastColumn="0" w:noHBand="0" w:noVBand="1"/>
      </w:tblPr>
      <w:tblGrid>
        <w:gridCol w:w="4106"/>
        <w:gridCol w:w="4956"/>
      </w:tblGrid>
      <w:tr w:rsidR="003329AA" w:rsidRPr="00D11262" w14:paraId="1659B414" w14:textId="77777777" w:rsidTr="00A0255A">
        <w:tc>
          <w:tcPr>
            <w:tcW w:w="4106" w:type="dxa"/>
            <w:shd w:val="clear" w:color="auto" w:fill="E8E8E8" w:themeFill="background2"/>
            <w:vAlign w:val="center"/>
          </w:tcPr>
          <w:p w14:paraId="4EFFBA83" w14:textId="63EB017B" w:rsidR="003329AA" w:rsidRPr="00006E63" w:rsidRDefault="003329AA" w:rsidP="00A516EE">
            <w:pPr>
              <w:rPr>
                <w:b/>
                <w:bCs/>
                <w:sz w:val="20"/>
                <w:szCs w:val="20"/>
              </w:rPr>
            </w:pPr>
            <w:r w:rsidRPr="00006E63">
              <w:rPr>
                <w:b/>
                <w:bCs/>
                <w:sz w:val="20"/>
                <w:szCs w:val="20"/>
              </w:rPr>
              <w:t>PERFORMANCES</w:t>
            </w:r>
            <w:r>
              <w:rPr>
                <w:b/>
                <w:bCs/>
                <w:sz w:val="20"/>
                <w:szCs w:val="20"/>
              </w:rPr>
              <w:t>*</w:t>
            </w:r>
          </w:p>
        </w:tc>
        <w:tc>
          <w:tcPr>
            <w:tcW w:w="4956" w:type="dxa"/>
            <w:shd w:val="clear" w:color="auto" w:fill="E8E8E8" w:themeFill="background2"/>
            <w:vAlign w:val="center"/>
          </w:tcPr>
          <w:p w14:paraId="604A1D7A" w14:textId="63D4F6B3" w:rsidR="003329AA" w:rsidRPr="00006E63" w:rsidRDefault="003329AA" w:rsidP="00A516EE">
            <w:pPr>
              <w:jc w:val="center"/>
              <w:rPr>
                <w:b/>
                <w:bCs/>
                <w:sz w:val="20"/>
                <w:szCs w:val="20"/>
              </w:rPr>
            </w:pPr>
            <w:r w:rsidRPr="00006E63">
              <w:rPr>
                <w:b/>
                <w:bCs/>
                <w:sz w:val="20"/>
                <w:szCs w:val="20"/>
              </w:rPr>
              <w:t>SHS – P</w:t>
            </w:r>
          </w:p>
        </w:tc>
      </w:tr>
      <w:tr w:rsidR="003329AA" w:rsidRPr="00D11262" w14:paraId="7329AB8F" w14:textId="77777777" w:rsidTr="00AA2340">
        <w:tc>
          <w:tcPr>
            <w:tcW w:w="4106" w:type="dxa"/>
            <w:vAlign w:val="center"/>
          </w:tcPr>
          <w:p w14:paraId="25DCB291" w14:textId="77777777" w:rsidR="003329AA" w:rsidRPr="00D11262" w:rsidRDefault="003329AA" w:rsidP="00A516EE">
            <w:pPr>
              <w:rPr>
                <w:sz w:val="20"/>
                <w:szCs w:val="20"/>
              </w:rPr>
            </w:pPr>
            <w:r w:rsidRPr="00D11262">
              <w:rPr>
                <w:sz w:val="20"/>
                <w:szCs w:val="20"/>
              </w:rPr>
              <w:t>Accélération (0-100 km/h</w:t>
            </w:r>
          </w:p>
        </w:tc>
        <w:tc>
          <w:tcPr>
            <w:tcW w:w="4956" w:type="dxa"/>
            <w:vAlign w:val="center"/>
          </w:tcPr>
          <w:p w14:paraId="0BB9D4E9" w14:textId="77777777" w:rsidR="003329AA" w:rsidRPr="00D11262" w:rsidRDefault="003329AA" w:rsidP="00A516EE">
            <w:pPr>
              <w:jc w:val="center"/>
              <w:rPr>
                <w:sz w:val="20"/>
                <w:szCs w:val="20"/>
              </w:rPr>
            </w:pPr>
            <w:r w:rsidRPr="00D11262">
              <w:rPr>
                <w:sz w:val="20"/>
                <w:szCs w:val="20"/>
              </w:rPr>
              <w:t>8,5 s</w:t>
            </w:r>
          </w:p>
        </w:tc>
      </w:tr>
      <w:tr w:rsidR="004D3775" w:rsidRPr="00D11262" w14:paraId="4FC217C1" w14:textId="77777777" w:rsidTr="00A516EE">
        <w:tc>
          <w:tcPr>
            <w:tcW w:w="4106" w:type="dxa"/>
            <w:vAlign w:val="center"/>
          </w:tcPr>
          <w:p w14:paraId="20A780A4" w14:textId="77777777" w:rsidR="004D3775" w:rsidRPr="00D11262" w:rsidRDefault="004D3775" w:rsidP="00A516EE">
            <w:pPr>
              <w:rPr>
                <w:sz w:val="20"/>
                <w:szCs w:val="20"/>
              </w:rPr>
            </w:pPr>
            <w:r w:rsidRPr="00D11262">
              <w:rPr>
                <w:sz w:val="20"/>
                <w:szCs w:val="20"/>
              </w:rPr>
              <w:t>Vitesse maximum (sur circuit)</w:t>
            </w:r>
          </w:p>
        </w:tc>
        <w:tc>
          <w:tcPr>
            <w:tcW w:w="4956" w:type="dxa"/>
            <w:vAlign w:val="center"/>
          </w:tcPr>
          <w:p w14:paraId="54FED870" w14:textId="77777777" w:rsidR="004D3775" w:rsidRPr="00D11262" w:rsidRDefault="004D3775" w:rsidP="00A516EE">
            <w:pPr>
              <w:jc w:val="center"/>
              <w:rPr>
                <w:sz w:val="20"/>
                <w:szCs w:val="20"/>
              </w:rPr>
            </w:pPr>
            <w:r w:rsidRPr="00D11262">
              <w:rPr>
                <w:sz w:val="20"/>
                <w:szCs w:val="20"/>
              </w:rPr>
              <w:t>180 km/h</w:t>
            </w:r>
          </w:p>
        </w:tc>
      </w:tr>
    </w:tbl>
    <w:p w14:paraId="599F2B45" w14:textId="77777777" w:rsidR="004D3775" w:rsidRPr="00DC748A" w:rsidRDefault="004D3775" w:rsidP="00725C1B">
      <w:pPr>
        <w:rPr>
          <w:sz w:val="13"/>
          <w:szCs w:val="13"/>
        </w:rPr>
      </w:pPr>
    </w:p>
    <w:tbl>
      <w:tblPr>
        <w:tblStyle w:val="Grilledutableau"/>
        <w:tblW w:w="0" w:type="auto"/>
        <w:tblLook w:val="04A0" w:firstRow="1" w:lastRow="0" w:firstColumn="1" w:lastColumn="0" w:noHBand="0" w:noVBand="1"/>
      </w:tblPr>
      <w:tblGrid>
        <w:gridCol w:w="4106"/>
        <w:gridCol w:w="4956"/>
      </w:tblGrid>
      <w:tr w:rsidR="003329AA" w:rsidRPr="00D11262" w14:paraId="6B20628F" w14:textId="77777777" w:rsidTr="00A0255A">
        <w:tc>
          <w:tcPr>
            <w:tcW w:w="4106" w:type="dxa"/>
            <w:shd w:val="clear" w:color="auto" w:fill="E8E8E8" w:themeFill="background2"/>
          </w:tcPr>
          <w:p w14:paraId="02B8894A" w14:textId="7E834A34" w:rsidR="003329AA" w:rsidRPr="00006E63" w:rsidRDefault="003329AA" w:rsidP="007F00A5">
            <w:pPr>
              <w:rPr>
                <w:b/>
                <w:bCs/>
                <w:sz w:val="20"/>
                <w:szCs w:val="20"/>
              </w:rPr>
            </w:pPr>
            <w:r w:rsidRPr="00006E63">
              <w:rPr>
                <w:b/>
                <w:bCs/>
                <w:sz w:val="20"/>
                <w:szCs w:val="20"/>
              </w:rPr>
              <w:t xml:space="preserve">CONSOMMATIONS </w:t>
            </w:r>
            <w:r>
              <w:rPr>
                <w:b/>
                <w:bCs/>
                <w:sz w:val="20"/>
                <w:szCs w:val="20"/>
              </w:rPr>
              <w:t xml:space="preserve">&amp; </w:t>
            </w:r>
            <w:r w:rsidRPr="00006E63">
              <w:rPr>
                <w:b/>
                <w:bCs/>
                <w:sz w:val="20"/>
                <w:szCs w:val="20"/>
              </w:rPr>
              <w:t>ÉMISSIONS (WLTP)</w:t>
            </w:r>
          </w:p>
        </w:tc>
        <w:tc>
          <w:tcPr>
            <w:tcW w:w="4956" w:type="dxa"/>
            <w:shd w:val="clear" w:color="auto" w:fill="E8E8E8" w:themeFill="background2"/>
          </w:tcPr>
          <w:p w14:paraId="102B6077" w14:textId="0C496165" w:rsidR="003329AA" w:rsidRPr="00006E63" w:rsidRDefault="003329AA" w:rsidP="007F00A5">
            <w:pPr>
              <w:jc w:val="center"/>
              <w:rPr>
                <w:b/>
                <w:bCs/>
                <w:sz w:val="20"/>
                <w:szCs w:val="20"/>
              </w:rPr>
            </w:pPr>
            <w:r w:rsidRPr="00006E63">
              <w:rPr>
                <w:b/>
                <w:bCs/>
                <w:sz w:val="20"/>
                <w:szCs w:val="20"/>
              </w:rPr>
              <w:t>SHS – P</w:t>
            </w:r>
          </w:p>
        </w:tc>
      </w:tr>
      <w:tr w:rsidR="003329AA" w:rsidRPr="00D11262" w14:paraId="3E24599B" w14:textId="77777777" w:rsidTr="00AC1D9F">
        <w:tc>
          <w:tcPr>
            <w:tcW w:w="4106" w:type="dxa"/>
          </w:tcPr>
          <w:p w14:paraId="471D44C6" w14:textId="154D4C00" w:rsidR="003329AA" w:rsidRPr="00E16FCF" w:rsidRDefault="003329AA" w:rsidP="007F00A5">
            <w:pPr>
              <w:rPr>
                <w:sz w:val="20"/>
                <w:szCs w:val="20"/>
              </w:rPr>
            </w:pPr>
            <w:r w:rsidRPr="00E16FCF">
              <w:rPr>
                <w:sz w:val="20"/>
                <w:szCs w:val="20"/>
              </w:rPr>
              <w:t>Consommation cycle mixte</w:t>
            </w:r>
            <w:r>
              <w:rPr>
                <w:sz w:val="20"/>
                <w:szCs w:val="20"/>
              </w:rPr>
              <w:t>**</w:t>
            </w:r>
          </w:p>
        </w:tc>
        <w:tc>
          <w:tcPr>
            <w:tcW w:w="4956" w:type="dxa"/>
          </w:tcPr>
          <w:p w14:paraId="7410A8B0" w14:textId="282091FD" w:rsidR="003329AA" w:rsidRPr="00D11262" w:rsidRDefault="003329AA" w:rsidP="007F00A5">
            <w:pPr>
              <w:jc w:val="center"/>
              <w:rPr>
                <w:sz w:val="20"/>
                <w:szCs w:val="20"/>
              </w:rPr>
            </w:pPr>
            <w:r>
              <w:rPr>
                <w:sz w:val="20"/>
                <w:szCs w:val="20"/>
              </w:rPr>
              <w:t>2,4 l / 100 km</w:t>
            </w:r>
          </w:p>
        </w:tc>
      </w:tr>
      <w:tr w:rsidR="003329AA" w:rsidRPr="00D11262" w14:paraId="6DD00A4A" w14:textId="77777777" w:rsidTr="007F5B38">
        <w:tc>
          <w:tcPr>
            <w:tcW w:w="4106" w:type="dxa"/>
          </w:tcPr>
          <w:p w14:paraId="65EE3BC0" w14:textId="132387E0" w:rsidR="003329AA" w:rsidRPr="00E16FCF" w:rsidRDefault="003329AA" w:rsidP="007F00A5">
            <w:pPr>
              <w:rPr>
                <w:sz w:val="20"/>
                <w:szCs w:val="20"/>
              </w:rPr>
            </w:pPr>
            <w:r w:rsidRPr="00E16FCF">
              <w:rPr>
                <w:sz w:val="20"/>
                <w:szCs w:val="20"/>
              </w:rPr>
              <w:t xml:space="preserve">Consommation </w:t>
            </w:r>
            <w:r>
              <w:rPr>
                <w:sz w:val="20"/>
                <w:szCs w:val="20"/>
              </w:rPr>
              <w:t>en maintien de charge**</w:t>
            </w:r>
          </w:p>
        </w:tc>
        <w:tc>
          <w:tcPr>
            <w:tcW w:w="4956" w:type="dxa"/>
          </w:tcPr>
          <w:p w14:paraId="1A3491F4" w14:textId="603FF074" w:rsidR="003329AA" w:rsidRPr="00D11262" w:rsidRDefault="003329AA" w:rsidP="007F00A5">
            <w:pPr>
              <w:jc w:val="center"/>
              <w:rPr>
                <w:sz w:val="20"/>
                <w:szCs w:val="20"/>
              </w:rPr>
            </w:pPr>
            <w:r>
              <w:rPr>
                <w:sz w:val="20"/>
                <w:szCs w:val="20"/>
              </w:rPr>
              <w:t>6,0 l / 100 km</w:t>
            </w:r>
          </w:p>
        </w:tc>
      </w:tr>
      <w:tr w:rsidR="003329AA" w:rsidRPr="00D11262" w14:paraId="26F5E62D" w14:textId="77777777" w:rsidTr="00E402F9">
        <w:tc>
          <w:tcPr>
            <w:tcW w:w="4106" w:type="dxa"/>
          </w:tcPr>
          <w:p w14:paraId="6127B21D" w14:textId="78FD5990" w:rsidR="003329AA" w:rsidRPr="00E16FCF" w:rsidRDefault="003329AA" w:rsidP="007F00A5">
            <w:pPr>
              <w:rPr>
                <w:sz w:val="20"/>
                <w:szCs w:val="20"/>
              </w:rPr>
            </w:pPr>
            <w:r w:rsidRPr="00E16FCF">
              <w:rPr>
                <w:sz w:val="20"/>
                <w:szCs w:val="20"/>
              </w:rPr>
              <w:t xml:space="preserve">Consommation électrique cycle </w:t>
            </w:r>
            <w:proofErr w:type="gramStart"/>
            <w:r>
              <w:rPr>
                <w:sz w:val="20"/>
                <w:szCs w:val="20"/>
              </w:rPr>
              <w:t>combiné</w:t>
            </w:r>
            <w:proofErr w:type="gramEnd"/>
            <w:r>
              <w:rPr>
                <w:sz w:val="20"/>
                <w:szCs w:val="20"/>
              </w:rPr>
              <w:t>**</w:t>
            </w:r>
          </w:p>
        </w:tc>
        <w:tc>
          <w:tcPr>
            <w:tcW w:w="4956" w:type="dxa"/>
          </w:tcPr>
          <w:p w14:paraId="677FA550" w14:textId="6B9A7F89" w:rsidR="003329AA" w:rsidRPr="00D11262" w:rsidRDefault="003329AA" w:rsidP="007F00A5">
            <w:pPr>
              <w:jc w:val="center"/>
              <w:rPr>
                <w:sz w:val="20"/>
                <w:szCs w:val="20"/>
              </w:rPr>
            </w:pPr>
            <w:r>
              <w:rPr>
                <w:sz w:val="20"/>
                <w:szCs w:val="20"/>
              </w:rPr>
              <w:t>151 Wh / 100 km</w:t>
            </w:r>
          </w:p>
        </w:tc>
      </w:tr>
      <w:tr w:rsidR="003329AA" w:rsidRPr="00D11262" w14:paraId="1FE87791" w14:textId="77777777" w:rsidTr="00B705CD">
        <w:tc>
          <w:tcPr>
            <w:tcW w:w="4106" w:type="dxa"/>
          </w:tcPr>
          <w:p w14:paraId="65BBFA2B" w14:textId="2B5FD42C" w:rsidR="003329AA" w:rsidRDefault="003329AA" w:rsidP="007F00A5">
            <w:pPr>
              <w:rPr>
                <w:sz w:val="20"/>
                <w:szCs w:val="20"/>
              </w:rPr>
            </w:pPr>
            <w:r>
              <w:rPr>
                <w:sz w:val="20"/>
                <w:szCs w:val="20"/>
              </w:rPr>
              <w:t>Autonomie électrique cycle mixte / urbain**</w:t>
            </w:r>
          </w:p>
        </w:tc>
        <w:tc>
          <w:tcPr>
            <w:tcW w:w="4956" w:type="dxa"/>
          </w:tcPr>
          <w:p w14:paraId="006E3B60" w14:textId="4E3CABE4" w:rsidR="003329AA" w:rsidRPr="00D11262" w:rsidRDefault="003329AA" w:rsidP="007F00A5">
            <w:pPr>
              <w:jc w:val="center"/>
              <w:rPr>
                <w:sz w:val="20"/>
                <w:szCs w:val="20"/>
              </w:rPr>
            </w:pPr>
            <w:r>
              <w:rPr>
                <w:sz w:val="20"/>
                <w:szCs w:val="20"/>
              </w:rPr>
              <w:t>90 km / 124 km</w:t>
            </w:r>
          </w:p>
        </w:tc>
      </w:tr>
      <w:tr w:rsidR="003329AA" w:rsidRPr="00D11262" w14:paraId="50AAFDAC" w14:textId="77777777" w:rsidTr="007A2C51">
        <w:tc>
          <w:tcPr>
            <w:tcW w:w="4106" w:type="dxa"/>
          </w:tcPr>
          <w:p w14:paraId="59D3748A" w14:textId="36097001" w:rsidR="003329AA" w:rsidRDefault="003329AA" w:rsidP="00D11262">
            <w:pPr>
              <w:rPr>
                <w:sz w:val="20"/>
                <w:szCs w:val="20"/>
              </w:rPr>
            </w:pPr>
            <w:r>
              <w:rPr>
                <w:sz w:val="20"/>
                <w:szCs w:val="20"/>
              </w:rPr>
              <w:t>Autonomie maximum*</w:t>
            </w:r>
          </w:p>
        </w:tc>
        <w:tc>
          <w:tcPr>
            <w:tcW w:w="4956" w:type="dxa"/>
          </w:tcPr>
          <w:p w14:paraId="244A47A3" w14:textId="50BB9013" w:rsidR="003329AA" w:rsidRPr="00D11262" w:rsidRDefault="003329AA" w:rsidP="00D11262">
            <w:pPr>
              <w:jc w:val="center"/>
              <w:rPr>
                <w:sz w:val="20"/>
                <w:szCs w:val="20"/>
              </w:rPr>
            </w:pPr>
            <w:proofErr w:type="gramStart"/>
            <w:r>
              <w:rPr>
                <w:sz w:val="20"/>
                <w:szCs w:val="20"/>
              </w:rPr>
              <w:t>jusqu’à</w:t>
            </w:r>
            <w:proofErr w:type="gramEnd"/>
            <w:r>
              <w:rPr>
                <w:sz w:val="20"/>
                <w:szCs w:val="20"/>
              </w:rPr>
              <w:t xml:space="preserve"> 1 200 km</w:t>
            </w:r>
          </w:p>
        </w:tc>
      </w:tr>
      <w:tr w:rsidR="003329AA" w:rsidRPr="00D11262" w14:paraId="308226B9" w14:textId="77777777" w:rsidTr="006768E0">
        <w:tc>
          <w:tcPr>
            <w:tcW w:w="4106" w:type="dxa"/>
          </w:tcPr>
          <w:p w14:paraId="1FB12F37" w14:textId="231AB034" w:rsidR="003329AA" w:rsidRDefault="003329AA" w:rsidP="007F00A5">
            <w:pPr>
              <w:rPr>
                <w:sz w:val="20"/>
                <w:szCs w:val="20"/>
              </w:rPr>
            </w:pPr>
            <w:r>
              <w:rPr>
                <w:sz w:val="20"/>
                <w:szCs w:val="20"/>
              </w:rPr>
              <w:t>Capacité du réservoir*</w:t>
            </w:r>
          </w:p>
        </w:tc>
        <w:tc>
          <w:tcPr>
            <w:tcW w:w="4956" w:type="dxa"/>
          </w:tcPr>
          <w:p w14:paraId="555B741C" w14:textId="71B2FE96" w:rsidR="003329AA" w:rsidRPr="00D11262" w:rsidRDefault="003329AA" w:rsidP="007F00A5">
            <w:pPr>
              <w:jc w:val="center"/>
              <w:rPr>
                <w:sz w:val="20"/>
                <w:szCs w:val="20"/>
              </w:rPr>
            </w:pPr>
            <w:r>
              <w:rPr>
                <w:sz w:val="20"/>
                <w:szCs w:val="20"/>
              </w:rPr>
              <w:t>60 litres</w:t>
            </w:r>
          </w:p>
        </w:tc>
      </w:tr>
      <w:tr w:rsidR="003329AA" w:rsidRPr="00D11262" w14:paraId="689D2A1E" w14:textId="77777777" w:rsidTr="001A4FBC">
        <w:tc>
          <w:tcPr>
            <w:tcW w:w="4106" w:type="dxa"/>
          </w:tcPr>
          <w:p w14:paraId="5046FE8E" w14:textId="46095230" w:rsidR="003329AA" w:rsidRDefault="003329AA" w:rsidP="000523C6">
            <w:pPr>
              <w:rPr>
                <w:sz w:val="20"/>
                <w:szCs w:val="20"/>
              </w:rPr>
            </w:pPr>
            <w:r>
              <w:rPr>
                <w:sz w:val="20"/>
                <w:szCs w:val="20"/>
              </w:rPr>
              <w:t>Émissions de CO</w:t>
            </w:r>
            <w:r w:rsidRPr="00D11262">
              <w:rPr>
                <w:sz w:val="20"/>
                <w:szCs w:val="20"/>
                <w:vertAlign w:val="subscript"/>
              </w:rPr>
              <w:t>2</w:t>
            </w:r>
            <w:r>
              <w:rPr>
                <w:sz w:val="20"/>
                <w:szCs w:val="20"/>
              </w:rPr>
              <w:t>**</w:t>
            </w:r>
          </w:p>
        </w:tc>
        <w:tc>
          <w:tcPr>
            <w:tcW w:w="4956" w:type="dxa"/>
          </w:tcPr>
          <w:p w14:paraId="7CC33A36" w14:textId="0A935191" w:rsidR="003329AA" w:rsidRPr="00D11262" w:rsidRDefault="003329AA" w:rsidP="000523C6">
            <w:pPr>
              <w:jc w:val="center"/>
              <w:rPr>
                <w:sz w:val="20"/>
                <w:szCs w:val="20"/>
              </w:rPr>
            </w:pPr>
            <w:r>
              <w:rPr>
                <w:sz w:val="20"/>
                <w:szCs w:val="20"/>
              </w:rPr>
              <w:t>54 g / km</w:t>
            </w:r>
          </w:p>
        </w:tc>
      </w:tr>
      <w:tr w:rsidR="003329AA" w:rsidRPr="00D11262" w14:paraId="59A5CD1F" w14:textId="77777777" w:rsidTr="00052D8D">
        <w:tc>
          <w:tcPr>
            <w:tcW w:w="4106" w:type="dxa"/>
          </w:tcPr>
          <w:p w14:paraId="0FC96AD9" w14:textId="15FFBED5" w:rsidR="003329AA" w:rsidRDefault="003329AA" w:rsidP="000523C6">
            <w:pPr>
              <w:rPr>
                <w:sz w:val="20"/>
                <w:szCs w:val="20"/>
              </w:rPr>
            </w:pPr>
            <w:r>
              <w:rPr>
                <w:sz w:val="20"/>
                <w:szCs w:val="20"/>
              </w:rPr>
              <w:t>Puissance fiscale**</w:t>
            </w:r>
          </w:p>
        </w:tc>
        <w:tc>
          <w:tcPr>
            <w:tcW w:w="4956" w:type="dxa"/>
          </w:tcPr>
          <w:p w14:paraId="5FEE725A" w14:textId="58254516" w:rsidR="003329AA" w:rsidRDefault="003329AA" w:rsidP="000523C6">
            <w:pPr>
              <w:jc w:val="center"/>
              <w:rPr>
                <w:sz w:val="20"/>
                <w:szCs w:val="20"/>
              </w:rPr>
            </w:pPr>
            <w:r>
              <w:rPr>
                <w:sz w:val="20"/>
                <w:szCs w:val="20"/>
              </w:rPr>
              <w:t>7 CV</w:t>
            </w:r>
          </w:p>
        </w:tc>
      </w:tr>
    </w:tbl>
    <w:p w14:paraId="1C857956" w14:textId="77777777" w:rsidR="00234626" w:rsidRPr="00DC748A" w:rsidRDefault="00234626" w:rsidP="00725C1B">
      <w:pPr>
        <w:rPr>
          <w:sz w:val="18"/>
          <w:szCs w:val="18"/>
        </w:rPr>
      </w:pPr>
    </w:p>
    <w:tbl>
      <w:tblPr>
        <w:tblStyle w:val="Grilledutableau"/>
        <w:tblW w:w="0" w:type="auto"/>
        <w:tblLook w:val="04A0" w:firstRow="1" w:lastRow="0" w:firstColumn="1" w:lastColumn="0" w:noHBand="0" w:noVBand="1"/>
      </w:tblPr>
      <w:tblGrid>
        <w:gridCol w:w="4106"/>
        <w:gridCol w:w="4956"/>
      </w:tblGrid>
      <w:tr w:rsidR="003329AA" w:rsidRPr="00D11262" w14:paraId="6B685CF9" w14:textId="77777777" w:rsidTr="00A0255A">
        <w:tc>
          <w:tcPr>
            <w:tcW w:w="4106" w:type="dxa"/>
            <w:shd w:val="clear" w:color="auto" w:fill="E8E8E8" w:themeFill="background2"/>
          </w:tcPr>
          <w:p w14:paraId="1F796CB3" w14:textId="0F48AE99" w:rsidR="003329AA" w:rsidRPr="00006E63" w:rsidRDefault="003329AA" w:rsidP="007F00A5">
            <w:pPr>
              <w:rPr>
                <w:b/>
                <w:bCs/>
                <w:sz w:val="20"/>
                <w:szCs w:val="20"/>
              </w:rPr>
            </w:pPr>
            <w:r w:rsidRPr="00006E63">
              <w:rPr>
                <w:b/>
                <w:bCs/>
                <w:sz w:val="20"/>
                <w:szCs w:val="20"/>
              </w:rPr>
              <w:t xml:space="preserve">DIMENSIONS </w:t>
            </w:r>
            <w:r>
              <w:rPr>
                <w:b/>
                <w:bCs/>
                <w:sz w:val="20"/>
                <w:szCs w:val="20"/>
              </w:rPr>
              <w:t>&amp;</w:t>
            </w:r>
            <w:r w:rsidRPr="00006E63">
              <w:rPr>
                <w:b/>
                <w:bCs/>
                <w:sz w:val="20"/>
                <w:szCs w:val="20"/>
              </w:rPr>
              <w:t xml:space="preserve"> POIDS</w:t>
            </w:r>
            <w:r>
              <w:rPr>
                <w:b/>
                <w:bCs/>
                <w:sz w:val="20"/>
                <w:szCs w:val="20"/>
              </w:rPr>
              <w:t>*</w:t>
            </w:r>
          </w:p>
        </w:tc>
        <w:tc>
          <w:tcPr>
            <w:tcW w:w="4956" w:type="dxa"/>
            <w:shd w:val="clear" w:color="auto" w:fill="E8E8E8" w:themeFill="background2"/>
          </w:tcPr>
          <w:p w14:paraId="4A99052D" w14:textId="50D83E29" w:rsidR="003329AA" w:rsidRPr="00006E63" w:rsidRDefault="003329AA" w:rsidP="007F00A5">
            <w:pPr>
              <w:jc w:val="center"/>
              <w:rPr>
                <w:b/>
                <w:bCs/>
                <w:sz w:val="20"/>
                <w:szCs w:val="20"/>
              </w:rPr>
            </w:pPr>
            <w:r w:rsidRPr="00006E63">
              <w:rPr>
                <w:b/>
                <w:bCs/>
                <w:sz w:val="20"/>
                <w:szCs w:val="20"/>
              </w:rPr>
              <w:t>SHS – P</w:t>
            </w:r>
          </w:p>
        </w:tc>
      </w:tr>
      <w:tr w:rsidR="00A744CC" w:rsidRPr="00D11262" w14:paraId="46C1C7A1" w14:textId="77777777" w:rsidTr="00006E63">
        <w:tc>
          <w:tcPr>
            <w:tcW w:w="4106" w:type="dxa"/>
          </w:tcPr>
          <w:p w14:paraId="1DC39D31" w14:textId="02E8B3A5" w:rsidR="00A744CC" w:rsidRDefault="00A744CC" w:rsidP="007F00A5">
            <w:pPr>
              <w:rPr>
                <w:sz w:val="20"/>
                <w:szCs w:val="20"/>
              </w:rPr>
            </w:pPr>
            <w:r>
              <w:rPr>
                <w:sz w:val="20"/>
                <w:szCs w:val="20"/>
              </w:rPr>
              <w:t>Longueur x largeur x hauteur</w:t>
            </w:r>
          </w:p>
        </w:tc>
        <w:tc>
          <w:tcPr>
            <w:tcW w:w="4956" w:type="dxa"/>
          </w:tcPr>
          <w:p w14:paraId="5A60985B" w14:textId="4A470B09" w:rsidR="00A744CC" w:rsidRPr="00D11262" w:rsidRDefault="00A744CC" w:rsidP="007F00A5">
            <w:pPr>
              <w:jc w:val="center"/>
              <w:rPr>
                <w:sz w:val="20"/>
                <w:szCs w:val="20"/>
              </w:rPr>
            </w:pPr>
            <w:r>
              <w:rPr>
                <w:sz w:val="20"/>
                <w:szCs w:val="20"/>
              </w:rPr>
              <w:t>4 500 mm x 1 8</w:t>
            </w:r>
            <w:r w:rsidR="00DC748A">
              <w:rPr>
                <w:sz w:val="20"/>
                <w:szCs w:val="20"/>
              </w:rPr>
              <w:t>65</w:t>
            </w:r>
            <w:r>
              <w:rPr>
                <w:sz w:val="20"/>
                <w:szCs w:val="20"/>
              </w:rPr>
              <w:t xml:space="preserve"> mm x 1 670 mm </w:t>
            </w:r>
          </w:p>
        </w:tc>
      </w:tr>
      <w:tr w:rsidR="00131B3D" w:rsidRPr="00D11262" w14:paraId="7A621D5F" w14:textId="77777777" w:rsidTr="00006E63">
        <w:tc>
          <w:tcPr>
            <w:tcW w:w="4106" w:type="dxa"/>
          </w:tcPr>
          <w:p w14:paraId="01112B30" w14:textId="18CB9024" w:rsidR="00131B3D" w:rsidRDefault="00131B3D" w:rsidP="007F00A5">
            <w:pPr>
              <w:rPr>
                <w:sz w:val="20"/>
                <w:szCs w:val="20"/>
              </w:rPr>
            </w:pPr>
            <w:r>
              <w:rPr>
                <w:sz w:val="20"/>
                <w:szCs w:val="20"/>
              </w:rPr>
              <w:t>Porte-à-faux avant / arrière</w:t>
            </w:r>
          </w:p>
        </w:tc>
        <w:tc>
          <w:tcPr>
            <w:tcW w:w="4956" w:type="dxa"/>
          </w:tcPr>
          <w:p w14:paraId="0AB26F3D" w14:textId="128717B9" w:rsidR="00131B3D" w:rsidRDefault="00131B3D" w:rsidP="00131B3D">
            <w:pPr>
              <w:jc w:val="center"/>
              <w:rPr>
                <w:sz w:val="20"/>
                <w:szCs w:val="20"/>
              </w:rPr>
            </w:pPr>
            <w:r>
              <w:rPr>
                <w:sz w:val="20"/>
                <w:szCs w:val="20"/>
              </w:rPr>
              <w:t>906 mm / 922 mm</w:t>
            </w:r>
          </w:p>
        </w:tc>
      </w:tr>
      <w:tr w:rsidR="003329AA" w:rsidRPr="00D11262" w14:paraId="455BBE1B" w14:textId="77777777" w:rsidTr="00006E63">
        <w:tc>
          <w:tcPr>
            <w:tcW w:w="4106" w:type="dxa"/>
          </w:tcPr>
          <w:p w14:paraId="74FFC364" w14:textId="38C0D720" w:rsidR="003329AA" w:rsidRDefault="003329AA" w:rsidP="007F00A5">
            <w:pPr>
              <w:rPr>
                <w:sz w:val="20"/>
                <w:szCs w:val="20"/>
              </w:rPr>
            </w:pPr>
            <w:r>
              <w:rPr>
                <w:sz w:val="20"/>
                <w:szCs w:val="20"/>
              </w:rPr>
              <w:t xml:space="preserve">Garde au sol mini </w:t>
            </w:r>
            <w:r w:rsidR="00A0255A">
              <w:rPr>
                <w:sz w:val="20"/>
                <w:szCs w:val="20"/>
              </w:rPr>
              <w:t>/</w:t>
            </w:r>
            <w:r>
              <w:rPr>
                <w:sz w:val="20"/>
                <w:szCs w:val="20"/>
              </w:rPr>
              <w:t xml:space="preserve"> maxi / passage à gué</w:t>
            </w:r>
          </w:p>
        </w:tc>
        <w:tc>
          <w:tcPr>
            <w:tcW w:w="4956" w:type="dxa"/>
          </w:tcPr>
          <w:p w14:paraId="12F7BEB4" w14:textId="6634E662" w:rsidR="003329AA" w:rsidRDefault="003329AA" w:rsidP="00131B3D">
            <w:pPr>
              <w:jc w:val="center"/>
              <w:rPr>
                <w:sz w:val="20"/>
                <w:szCs w:val="20"/>
              </w:rPr>
            </w:pPr>
            <w:r>
              <w:rPr>
                <w:sz w:val="20"/>
                <w:szCs w:val="20"/>
              </w:rPr>
              <w:t xml:space="preserve">147 </w:t>
            </w:r>
            <w:r w:rsidR="00A0255A">
              <w:rPr>
                <w:sz w:val="20"/>
                <w:szCs w:val="20"/>
              </w:rPr>
              <w:t xml:space="preserve">mm / </w:t>
            </w:r>
            <w:r>
              <w:rPr>
                <w:sz w:val="20"/>
                <w:szCs w:val="20"/>
              </w:rPr>
              <w:t>174 mm / 450 mm</w:t>
            </w:r>
          </w:p>
        </w:tc>
      </w:tr>
      <w:tr w:rsidR="00A744CC" w:rsidRPr="00D11262" w14:paraId="515413D9" w14:textId="77777777" w:rsidTr="00006E63">
        <w:tc>
          <w:tcPr>
            <w:tcW w:w="4106" w:type="dxa"/>
          </w:tcPr>
          <w:p w14:paraId="554467BA" w14:textId="44C2D65E" w:rsidR="00A744CC" w:rsidRDefault="00A744CC" w:rsidP="007F00A5">
            <w:pPr>
              <w:rPr>
                <w:sz w:val="20"/>
                <w:szCs w:val="20"/>
              </w:rPr>
            </w:pPr>
            <w:r>
              <w:rPr>
                <w:sz w:val="20"/>
                <w:szCs w:val="20"/>
              </w:rPr>
              <w:t>Empattement</w:t>
            </w:r>
          </w:p>
        </w:tc>
        <w:tc>
          <w:tcPr>
            <w:tcW w:w="4956" w:type="dxa"/>
          </w:tcPr>
          <w:p w14:paraId="3C4C2C81" w14:textId="31B2CEBA" w:rsidR="00A744CC" w:rsidRDefault="00A744CC" w:rsidP="00131B3D">
            <w:pPr>
              <w:jc w:val="center"/>
              <w:rPr>
                <w:sz w:val="20"/>
                <w:szCs w:val="20"/>
              </w:rPr>
            </w:pPr>
            <w:r>
              <w:rPr>
                <w:sz w:val="20"/>
                <w:szCs w:val="20"/>
              </w:rPr>
              <w:t>2 672 mm</w:t>
            </w:r>
          </w:p>
        </w:tc>
      </w:tr>
      <w:tr w:rsidR="00DC748A" w:rsidRPr="00D11262" w14:paraId="62A01106" w14:textId="77777777" w:rsidTr="00006E63">
        <w:tc>
          <w:tcPr>
            <w:tcW w:w="4106" w:type="dxa"/>
          </w:tcPr>
          <w:p w14:paraId="23B4640A" w14:textId="58191BD0" w:rsidR="00DC748A" w:rsidRDefault="00DC748A" w:rsidP="00DC748A">
            <w:pPr>
              <w:rPr>
                <w:sz w:val="20"/>
                <w:szCs w:val="20"/>
              </w:rPr>
            </w:pPr>
            <w:r>
              <w:rPr>
                <w:sz w:val="20"/>
                <w:szCs w:val="20"/>
              </w:rPr>
              <w:t>Diamètre de braquage</w:t>
            </w:r>
          </w:p>
        </w:tc>
        <w:tc>
          <w:tcPr>
            <w:tcW w:w="4956" w:type="dxa"/>
          </w:tcPr>
          <w:p w14:paraId="5A6EAAEC" w14:textId="564CCEC8" w:rsidR="00DC748A" w:rsidRDefault="00DC748A" w:rsidP="00DC748A">
            <w:pPr>
              <w:jc w:val="center"/>
              <w:rPr>
                <w:sz w:val="20"/>
                <w:szCs w:val="20"/>
              </w:rPr>
            </w:pPr>
            <w:r>
              <w:rPr>
                <w:sz w:val="20"/>
                <w:szCs w:val="20"/>
              </w:rPr>
              <w:t>11 m</w:t>
            </w:r>
          </w:p>
        </w:tc>
      </w:tr>
      <w:tr w:rsidR="00131B3D" w:rsidRPr="00D11262" w14:paraId="1C2E78DF" w14:textId="77777777" w:rsidTr="00006E63">
        <w:tc>
          <w:tcPr>
            <w:tcW w:w="4106" w:type="dxa"/>
          </w:tcPr>
          <w:p w14:paraId="7A221117" w14:textId="31F31A5F" w:rsidR="00131B3D" w:rsidRDefault="00DC748A" w:rsidP="00131B3D">
            <w:pPr>
              <w:rPr>
                <w:sz w:val="20"/>
                <w:szCs w:val="20"/>
              </w:rPr>
            </w:pPr>
            <w:r>
              <w:rPr>
                <w:sz w:val="20"/>
                <w:szCs w:val="20"/>
              </w:rPr>
              <w:t>Pneumatiques</w:t>
            </w:r>
          </w:p>
        </w:tc>
        <w:tc>
          <w:tcPr>
            <w:tcW w:w="4956" w:type="dxa"/>
          </w:tcPr>
          <w:p w14:paraId="07F6A542" w14:textId="326CBFE0" w:rsidR="00131B3D" w:rsidRDefault="00DC748A" w:rsidP="00131B3D">
            <w:pPr>
              <w:jc w:val="center"/>
              <w:rPr>
                <w:sz w:val="20"/>
                <w:szCs w:val="20"/>
              </w:rPr>
            </w:pPr>
            <w:r>
              <w:rPr>
                <w:sz w:val="20"/>
                <w:szCs w:val="20"/>
              </w:rPr>
              <w:t>235/50 R19 103V</w:t>
            </w:r>
          </w:p>
        </w:tc>
      </w:tr>
      <w:tr w:rsidR="00131B3D" w:rsidRPr="00D11262" w14:paraId="4C5D1933" w14:textId="77777777" w:rsidTr="00006E63">
        <w:tc>
          <w:tcPr>
            <w:tcW w:w="4106" w:type="dxa"/>
          </w:tcPr>
          <w:p w14:paraId="749B9EB7" w14:textId="205FA7EB" w:rsidR="00131B3D" w:rsidRDefault="00131B3D" w:rsidP="00131B3D">
            <w:pPr>
              <w:rPr>
                <w:sz w:val="20"/>
                <w:szCs w:val="20"/>
              </w:rPr>
            </w:pPr>
            <w:r>
              <w:rPr>
                <w:sz w:val="20"/>
                <w:szCs w:val="20"/>
              </w:rPr>
              <w:t>Volume de coffre (VDA 215 / 214)</w:t>
            </w:r>
          </w:p>
        </w:tc>
        <w:tc>
          <w:tcPr>
            <w:tcW w:w="4956" w:type="dxa"/>
          </w:tcPr>
          <w:p w14:paraId="1124D070" w14:textId="10B9ADD4" w:rsidR="00131B3D" w:rsidRDefault="00131B3D" w:rsidP="00131B3D">
            <w:pPr>
              <w:jc w:val="center"/>
              <w:rPr>
                <w:sz w:val="20"/>
                <w:szCs w:val="20"/>
              </w:rPr>
            </w:pPr>
            <w:r>
              <w:rPr>
                <w:sz w:val="20"/>
                <w:szCs w:val="20"/>
              </w:rPr>
              <w:t>500 litres / 1 276 litres</w:t>
            </w:r>
          </w:p>
        </w:tc>
      </w:tr>
      <w:tr w:rsidR="003329AA" w:rsidRPr="00D11262" w14:paraId="469ABE85" w14:textId="77777777" w:rsidTr="00D635F3">
        <w:tc>
          <w:tcPr>
            <w:tcW w:w="4106" w:type="dxa"/>
          </w:tcPr>
          <w:p w14:paraId="2822F764" w14:textId="1B9477D9" w:rsidR="003329AA" w:rsidRDefault="003329AA" w:rsidP="007F00A5">
            <w:pPr>
              <w:rPr>
                <w:sz w:val="20"/>
                <w:szCs w:val="20"/>
              </w:rPr>
            </w:pPr>
            <w:r>
              <w:rPr>
                <w:sz w:val="20"/>
                <w:szCs w:val="20"/>
              </w:rPr>
              <w:t>Poids en ordre de marche</w:t>
            </w:r>
          </w:p>
        </w:tc>
        <w:tc>
          <w:tcPr>
            <w:tcW w:w="4956" w:type="dxa"/>
          </w:tcPr>
          <w:p w14:paraId="3155E0B8" w14:textId="2401D8F9" w:rsidR="003329AA" w:rsidRPr="00D11262" w:rsidRDefault="003329AA" w:rsidP="00131B3D">
            <w:pPr>
              <w:jc w:val="center"/>
              <w:rPr>
                <w:sz w:val="20"/>
                <w:szCs w:val="20"/>
              </w:rPr>
            </w:pPr>
            <w:r>
              <w:rPr>
                <w:sz w:val="20"/>
                <w:szCs w:val="20"/>
              </w:rPr>
              <w:t>1 870 kg</w:t>
            </w:r>
          </w:p>
        </w:tc>
      </w:tr>
      <w:tr w:rsidR="003329AA" w14:paraId="7DB0D1D3" w14:textId="77777777" w:rsidTr="00636B5C">
        <w:tc>
          <w:tcPr>
            <w:tcW w:w="4106" w:type="dxa"/>
          </w:tcPr>
          <w:p w14:paraId="398BDFB0" w14:textId="6F8A0B54" w:rsidR="003329AA" w:rsidRDefault="003329AA" w:rsidP="007F00A5">
            <w:pPr>
              <w:rPr>
                <w:sz w:val="20"/>
                <w:szCs w:val="20"/>
              </w:rPr>
            </w:pPr>
            <w:r>
              <w:rPr>
                <w:sz w:val="20"/>
                <w:szCs w:val="20"/>
              </w:rPr>
              <w:t>Poids total autorisé en charge</w:t>
            </w:r>
          </w:p>
        </w:tc>
        <w:tc>
          <w:tcPr>
            <w:tcW w:w="4956" w:type="dxa"/>
          </w:tcPr>
          <w:p w14:paraId="2001BCB3" w14:textId="0E413068" w:rsidR="003329AA" w:rsidRDefault="003329AA" w:rsidP="00131B3D">
            <w:pPr>
              <w:jc w:val="center"/>
              <w:rPr>
                <w:sz w:val="20"/>
                <w:szCs w:val="20"/>
              </w:rPr>
            </w:pPr>
            <w:r>
              <w:rPr>
                <w:sz w:val="20"/>
                <w:szCs w:val="20"/>
              </w:rPr>
              <w:t>2 310 kg</w:t>
            </w:r>
          </w:p>
        </w:tc>
      </w:tr>
      <w:tr w:rsidR="003329AA" w14:paraId="09721C57" w14:textId="77777777" w:rsidTr="00AA1207">
        <w:tc>
          <w:tcPr>
            <w:tcW w:w="4106" w:type="dxa"/>
          </w:tcPr>
          <w:p w14:paraId="0B11D866" w14:textId="6EA299B2" w:rsidR="003329AA" w:rsidRDefault="003329AA" w:rsidP="007F00A5">
            <w:pPr>
              <w:rPr>
                <w:sz w:val="20"/>
                <w:szCs w:val="20"/>
              </w:rPr>
            </w:pPr>
            <w:r>
              <w:rPr>
                <w:sz w:val="20"/>
                <w:szCs w:val="20"/>
              </w:rPr>
              <w:t>Poids tractable non freiné / freiné</w:t>
            </w:r>
          </w:p>
        </w:tc>
        <w:tc>
          <w:tcPr>
            <w:tcW w:w="4956" w:type="dxa"/>
          </w:tcPr>
          <w:p w14:paraId="235EDDDD" w14:textId="209E190A" w:rsidR="003329AA" w:rsidRDefault="003329AA" w:rsidP="00131B3D">
            <w:pPr>
              <w:jc w:val="center"/>
              <w:rPr>
                <w:sz w:val="20"/>
                <w:szCs w:val="20"/>
              </w:rPr>
            </w:pPr>
            <w:r>
              <w:rPr>
                <w:sz w:val="20"/>
                <w:szCs w:val="20"/>
              </w:rPr>
              <w:t>750 kg / 1 500 kg</w:t>
            </w:r>
          </w:p>
        </w:tc>
      </w:tr>
    </w:tbl>
    <w:p w14:paraId="5E9B6A3B" w14:textId="77777777" w:rsidR="00E340DD" w:rsidRPr="00395ECD" w:rsidRDefault="00E340DD" w:rsidP="004E32BF">
      <w:pPr>
        <w:rPr>
          <w:rFonts w:ascii="Aptos" w:hAnsi="Aptos"/>
          <w:b/>
          <w:bCs/>
          <w:color w:val="000000" w:themeColor="text1"/>
          <w:sz w:val="16"/>
          <w:szCs w:val="16"/>
        </w:rPr>
      </w:pPr>
    </w:p>
    <w:tbl>
      <w:tblPr>
        <w:tblStyle w:val="Grilledutableau"/>
        <w:tblW w:w="0" w:type="auto"/>
        <w:tblLook w:val="04A0" w:firstRow="1" w:lastRow="0" w:firstColumn="1" w:lastColumn="0" w:noHBand="0" w:noVBand="1"/>
      </w:tblPr>
      <w:tblGrid>
        <w:gridCol w:w="6232"/>
        <w:gridCol w:w="1418"/>
        <w:gridCol w:w="1412"/>
      </w:tblGrid>
      <w:tr w:rsidR="00A563CA" w:rsidRPr="00D11262" w14:paraId="121C3845" w14:textId="77777777" w:rsidTr="00D23853">
        <w:tc>
          <w:tcPr>
            <w:tcW w:w="6232" w:type="dxa"/>
            <w:shd w:val="clear" w:color="auto" w:fill="E8E8E8" w:themeFill="background2"/>
          </w:tcPr>
          <w:p w14:paraId="0D4304A7" w14:textId="4C54E828" w:rsidR="002C7B0A" w:rsidRPr="00006E63" w:rsidRDefault="002C7B0A" w:rsidP="007F00A5">
            <w:pPr>
              <w:rPr>
                <w:b/>
                <w:bCs/>
                <w:sz w:val="20"/>
                <w:szCs w:val="20"/>
              </w:rPr>
            </w:pPr>
            <w:r>
              <w:rPr>
                <w:b/>
                <w:bCs/>
                <w:sz w:val="20"/>
                <w:szCs w:val="20"/>
              </w:rPr>
              <w:t>Extérieur</w:t>
            </w:r>
          </w:p>
        </w:tc>
        <w:tc>
          <w:tcPr>
            <w:tcW w:w="1418" w:type="dxa"/>
            <w:shd w:val="clear" w:color="auto" w:fill="E8E8E8" w:themeFill="background2"/>
          </w:tcPr>
          <w:p w14:paraId="5F1645E5" w14:textId="758BF14E" w:rsidR="002C7B0A" w:rsidRPr="00006E63" w:rsidRDefault="00A563CA" w:rsidP="007F00A5">
            <w:pPr>
              <w:jc w:val="center"/>
              <w:rPr>
                <w:b/>
                <w:bCs/>
                <w:sz w:val="20"/>
                <w:szCs w:val="20"/>
              </w:rPr>
            </w:pPr>
            <w:r>
              <w:rPr>
                <w:b/>
                <w:bCs/>
                <w:sz w:val="20"/>
                <w:szCs w:val="20"/>
              </w:rPr>
              <w:t>Select</w:t>
            </w:r>
          </w:p>
        </w:tc>
        <w:tc>
          <w:tcPr>
            <w:tcW w:w="1412" w:type="dxa"/>
            <w:shd w:val="clear" w:color="auto" w:fill="E8E8E8" w:themeFill="background2"/>
          </w:tcPr>
          <w:p w14:paraId="74844A1D" w14:textId="09338114" w:rsidR="002C7B0A" w:rsidRPr="00006E63" w:rsidRDefault="00A563CA" w:rsidP="007F00A5">
            <w:pPr>
              <w:jc w:val="center"/>
              <w:rPr>
                <w:b/>
                <w:bCs/>
                <w:sz w:val="20"/>
                <w:szCs w:val="20"/>
              </w:rPr>
            </w:pPr>
            <w:r>
              <w:rPr>
                <w:b/>
                <w:bCs/>
                <w:sz w:val="20"/>
                <w:szCs w:val="20"/>
              </w:rPr>
              <w:t>Exclusive</w:t>
            </w:r>
          </w:p>
        </w:tc>
      </w:tr>
      <w:tr w:rsidR="00D262F0" w:rsidRPr="00D11262" w14:paraId="202E25F3" w14:textId="77777777" w:rsidTr="00A563CA">
        <w:tc>
          <w:tcPr>
            <w:tcW w:w="6232" w:type="dxa"/>
          </w:tcPr>
          <w:p w14:paraId="7258FC07" w14:textId="3446896B" w:rsidR="00D262F0" w:rsidRDefault="00D262F0" w:rsidP="00D262F0">
            <w:pPr>
              <w:rPr>
                <w:sz w:val="20"/>
                <w:szCs w:val="20"/>
              </w:rPr>
            </w:pPr>
            <w:r>
              <w:rPr>
                <w:sz w:val="20"/>
                <w:szCs w:val="20"/>
              </w:rPr>
              <w:t>Jantes alliage 19’’</w:t>
            </w:r>
          </w:p>
        </w:tc>
        <w:tc>
          <w:tcPr>
            <w:tcW w:w="1418" w:type="dxa"/>
          </w:tcPr>
          <w:p w14:paraId="5AC97D2C" w14:textId="1112A2B2" w:rsidR="00D262F0" w:rsidRPr="00A563CA" w:rsidRDefault="00D262F0" w:rsidP="00D262F0">
            <w:pPr>
              <w:jc w:val="center"/>
              <w:rPr>
                <w:sz w:val="20"/>
                <w:szCs w:val="20"/>
                <w:lang w:val="it-IT"/>
              </w:rPr>
            </w:pPr>
            <w:r w:rsidRPr="00A563CA">
              <w:rPr>
                <w:sz w:val="20"/>
                <w:szCs w:val="20"/>
                <w:lang w:val="it-IT"/>
              </w:rPr>
              <w:t>●</w:t>
            </w:r>
          </w:p>
        </w:tc>
        <w:tc>
          <w:tcPr>
            <w:tcW w:w="1412" w:type="dxa"/>
          </w:tcPr>
          <w:p w14:paraId="7ED3D8B9" w14:textId="12F84276" w:rsidR="00D262F0" w:rsidRPr="00A563CA" w:rsidRDefault="00D262F0" w:rsidP="00D262F0">
            <w:pPr>
              <w:jc w:val="center"/>
              <w:rPr>
                <w:sz w:val="20"/>
                <w:szCs w:val="20"/>
                <w:lang w:val="it-IT"/>
              </w:rPr>
            </w:pPr>
            <w:r w:rsidRPr="00A563CA">
              <w:rPr>
                <w:sz w:val="20"/>
                <w:szCs w:val="20"/>
                <w:lang w:val="it-IT"/>
              </w:rPr>
              <w:t>●</w:t>
            </w:r>
          </w:p>
        </w:tc>
      </w:tr>
      <w:tr w:rsidR="00D262F0" w:rsidRPr="00D11262" w14:paraId="40880D6C" w14:textId="77777777" w:rsidTr="00A563CA">
        <w:tc>
          <w:tcPr>
            <w:tcW w:w="6232" w:type="dxa"/>
          </w:tcPr>
          <w:p w14:paraId="1B83ECC0" w14:textId="4DFB6C65" w:rsidR="00D262F0" w:rsidRDefault="00D262F0" w:rsidP="00D262F0">
            <w:pPr>
              <w:rPr>
                <w:sz w:val="20"/>
                <w:szCs w:val="20"/>
              </w:rPr>
            </w:pPr>
            <w:r w:rsidRPr="00B56918">
              <w:rPr>
                <w:sz w:val="20"/>
                <w:szCs w:val="20"/>
              </w:rPr>
              <w:t>Phares full</w:t>
            </w:r>
            <w:r>
              <w:rPr>
                <w:sz w:val="20"/>
                <w:szCs w:val="20"/>
              </w:rPr>
              <w:t>-LED</w:t>
            </w:r>
          </w:p>
        </w:tc>
        <w:tc>
          <w:tcPr>
            <w:tcW w:w="1418" w:type="dxa"/>
          </w:tcPr>
          <w:p w14:paraId="2F1E4869" w14:textId="77777777" w:rsidR="00D262F0" w:rsidRPr="00D11262" w:rsidRDefault="00D262F0" w:rsidP="00D262F0">
            <w:pPr>
              <w:jc w:val="center"/>
              <w:rPr>
                <w:sz w:val="20"/>
                <w:szCs w:val="20"/>
              </w:rPr>
            </w:pPr>
            <w:r w:rsidRPr="00A563CA">
              <w:rPr>
                <w:sz w:val="20"/>
                <w:szCs w:val="20"/>
                <w:lang w:val="it-IT"/>
              </w:rPr>
              <w:t>●</w:t>
            </w:r>
          </w:p>
        </w:tc>
        <w:tc>
          <w:tcPr>
            <w:tcW w:w="1412" w:type="dxa"/>
          </w:tcPr>
          <w:p w14:paraId="37CCA2A3" w14:textId="77777777" w:rsidR="00D262F0" w:rsidRPr="00D11262" w:rsidRDefault="00D262F0" w:rsidP="00D262F0">
            <w:pPr>
              <w:jc w:val="center"/>
              <w:rPr>
                <w:sz w:val="20"/>
                <w:szCs w:val="20"/>
              </w:rPr>
            </w:pPr>
            <w:r w:rsidRPr="00A563CA">
              <w:rPr>
                <w:sz w:val="20"/>
                <w:szCs w:val="20"/>
                <w:lang w:val="it-IT"/>
              </w:rPr>
              <w:t>●</w:t>
            </w:r>
          </w:p>
        </w:tc>
      </w:tr>
      <w:tr w:rsidR="00D262F0" w:rsidRPr="00D11262" w14:paraId="44E78273" w14:textId="77777777" w:rsidTr="00A563CA">
        <w:tc>
          <w:tcPr>
            <w:tcW w:w="6232" w:type="dxa"/>
          </w:tcPr>
          <w:p w14:paraId="3E77C9A4" w14:textId="77E61B43" w:rsidR="00D262F0" w:rsidRDefault="00D262F0" w:rsidP="00D262F0">
            <w:pPr>
              <w:rPr>
                <w:sz w:val="20"/>
                <w:szCs w:val="20"/>
              </w:rPr>
            </w:pPr>
            <w:r w:rsidRPr="00B56918">
              <w:rPr>
                <w:sz w:val="20"/>
                <w:szCs w:val="20"/>
              </w:rPr>
              <w:t>Rails de toit</w:t>
            </w:r>
          </w:p>
        </w:tc>
        <w:tc>
          <w:tcPr>
            <w:tcW w:w="1418" w:type="dxa"/>
          </w:tcPr>
          <w:p w14:paraId="147F7784" w14:textId="77777777" w:rsidR="00D262F0" w:rsidRPr="00D11262" w:rsidRDefault="00D262F0" w:rsidP="00D262F0">
            <w:pPr>
              <w:jc w:val="center"/>
              <w:rPr>
                <w:sz w:val="20"/>
                <w:szCs w:val="20"/>
              </w:rPr>
            </w:pPr>
            <w:r w:rsidRPr="00A563CA">
              <w:rPr>
                <w:sz w:val="20"/>
                <w:szCs w:val="20"/>
                <w:lang w:val="it-IT"/>
              </w:rPr>
              <w:t>●</w:t>
            </w:r>
          </w:p>
        </w:tc>
        <w:tc>
          <w:tcPr>
            <w:tcW w:w="1412" w:type="dxa"/>
          </w:tcPr>
          <w:p w14:paraId="7918BBBF" w14:textId="77777777" w:rsidR="00D262F0" w:rsidRPr="00D11262" w:rsidRDefault="00D262F0" w:rsidP="00D262F0">
            <w:pPr>
              <w:jc w:val="center"/>
              <w:rPr>
                <w:sz w:val="20"/>
                <w:szCs w:val="20"/>
              </w:rPr>
            </w:pPr>
            <w:r w:rsidRPr="00A563CA">
              <w:rPr>
                <w:sz w:val="20"/>
                <w:szCs w:val="20"/>
                <w:lang w:val="it-IT"/>
              </w:rPr>
              <w:t>●</w:t>
            </w:r>
          </w:p>
        </w:tc>
      </w:tr>
      <w:tr w:rsidR="00D262F0" w:rsidRPr="00D11262" w14:paraId="25298C72" w14:textId="77777777" w:rsidTr="00A563CA">
        <w:tc>
          <w:tcPr>
            <w:tcW w:w="6232" w:type="dxa"/>
          </w:tcPr>
          <w:p w14:paraId="41AB372D" w14:textId="188AD8B0" w:rsidR="00D262F0" w:rsidRDefault="00D262F0" w:rsidP="00D262F0">
            <w:pPr>
              <w:rPr>
                <w:sz w:val="20"/>
                <w:szCs w:val="20"/>
              </w:rPr>
            </w:pPr>
            <w:r>
              <w:rPr>
                <w:sz w:val="20"/>
                <w:szCs w:val="20"/>
              </w:rPr>
              <w:t>Vitres arrière surteintées</w:t>
            </w:r>
          </w:p>
        </w:tc>
        <w:tc>
          <w:tcPr>
            <w:tcW w:w="1418" w:type="dxa"/>
          </w:tcPr>
          <w:p w14:paraId="607084E0" w14:textId="1DB1D738" w:rsidR="00D262F0" w:rsidRPr="00D11262" w:rsidRDefault="00D262F0" w:rsidP="00D262F0">
            <w:pPr>
              <w:jc w:val="center"/>
              <w:rPr>
                <w:sz w:val="20"/>
                <w:szCs w:val="20"/>
              </w:rPr>
            </w:pPr>
            <w:r w:rsidRPr="00A563CA">
              <w:rPr>
                <w:sz w:val="20"/>
                <w:szCs w:val="20"/>
                <w:lang w:val="it-IT"/>
              </w:rPr>
              <w:t>●</w:t>
            </w:r>
          </w:p>
        </w:tc>
        <w:tc>
          <w:tcPr>
            <w:tcW w:w="1412" w:type="dxa"/>
          </w:tcPr>
          <w:p w14:paraId="57A662CF" w14:textId="77777777" w:rsidR="00D262F0" w:rsidRPr="00D11262" w:rsidRDefault="00D262F0" w:rsidP="00D262F0">
            <w:pPr>
              <w:jc w:val="center"/>
              <w:rPr>
                <w:sz w:val="20"/>
                <w:szCs w:val="20"/>
              </w:rPr>
            </w:pPr>
            <w:r w:rsidRPr="00A563CA">
              <w:rPr>
                <w:sz w:val="20"/>
                <w:szCs w:val="20"/>
                <w:lang w:val="it-IT"/>
              </w:rPr>
              <w:t>●</w:t>
            </w:r>
          </w:p>
        </w:tc>
      </w:tr>
      <w:tr w:rsidR="00D262F0" w:rsidRPr="00D11262" w14:paraId="78C46E1F" w14:textId="77777777" w:rsidTr="00A563CA">
        <w:tc>
          <w:tcPr>
            <w:tcW w:w="6232" w:type="dxa"/>
          </w:tcPr>
          <w:p w14:paraId="2E225CD4" w14:textId="7B60EA8F" w:rsidR="00D262F0" w:rsidRDefault="00D262F0" w:rsidP="00D262F0">
            <w:pPr>
              <w:rPr>
                <w:sz w:val="20"/>
                <w:szCs w:val="20"/>
              </w:rPr>
            </w:pPr>
            <w:proofErr w:type="gramStart"/>
            <w:r>
              <w:rPr>
                <w:sz w:val="20"/>
                <w:szCs w:val="20"/>
              </w:rPr>
              <w:t>Feux antibrouillard</w:t>
            </w:r>
            <w:proofErr w:type="gramEnd"/>
            <w:r>
              <w:rPr>
                <w:sz w:val="20"/>
                <w:szCs w:val="20"/>
              </w:rPr>
              <w:t xml:space="preserve"> avant</w:t>
            </w:r>
          </w:p>
        </w:tc>
        <w:tc>
          <w:tcPr>
            <w:tcW w:w="1418" w:type="dxa"/>
          </w:tcPr>
          <w:p w14:paraId="774FF1FA" w14:textId="50135D6B" w:rsidR="00D262F0" w:rsidRPr="00A563CA" w:rsidRDefault="00D262F0" w:rsidP="00D262F0">
            <w:pPr>
              <w:jc w:val="center"/>
              <w:rPr>
                <w:sz w:val="20"/>
                <w:szCs w:val="20"/>
                <w:lang w:val="it-IT"/>
              </w:rPr>
            </w:pPr>
            <w:r>
              <w:rPr>
                <w:sz w:val="20"/>
                <w:szCs w:val="20"/>
              </w:rPr>
              <w:t>-</w:t>
            </w:r>
          </w:p>
        </w:tc>
        <w:tc>
          <w:tcPr>
            <w:tcW w:w="1412" w:type="dxa"/>
          </w:tcPr>
          <w:p w14:paraId="5102F02A" w14:textId="11F3BA40" w:rsidR="00D262F0" w:rsidRPr="00A563CA" w:rsidRDefault="00D262F0" w:rsidP="00D262F0">
            <w:pPr>
              <w:jc w:val="center"/>
              <w:rPr>
                <w:sz w:val="20"/>
                <w:szCs w:val="20"/>
                <w:lang w:val="it-IT"/>
              </w:rPr>
            </w:pPr>
            <w:r w:rsidRPr="00A563CA">
              <w:rPr>
                <w:sz w:val="20"/>
                <w:szCs w:val="20"/>
                <w:lang w:val="it-IT"/>
              </w:rPr>
              <w:t>●</w:t>
            </w:r>
          </w:p>
        </w:tc>
      </w:tr>
    </w:tbl>
    <w:p w14:paraId="78C67FC1" w14:textId="77777777" w:rsidR="002C7B0A" w:rsidRPr="00D262F0" w:rsidRDefault="002C7B0A" w:rsidP="00E94A89">
      <w:pPr>
        <w:jc w:val="center"/>
        <w:rPr>
          <w:rFonts w:ascii="Aptos ExtraBold" w:hAnsi="Aptos ExtraBold"/>
          <w:color w:val="000000" w:themeColor="text1"/>
          <w:spacing w:val="120"/>
          <w:kern w:val="24"/>
          <w:sz w:val="15"/>
          <w:szCs w:val="15"/>
          <w:lang w:val="it-IT"/>
        </w:rPr>
      </w:pPr>
    </w:p>
    <w:tbl>
      <w:tblPr>
        <w:tblStyle w:val="Grilledutableau"/>
        <w:tblW w:w="0" w:type="auto"/>
        <w:tblLook w:val="04A0" w:firstRow="1" w:lastRow="0" w:firstColumn="1" w:lastColumn="0" w:noHBand="0" w:noVBand="1"/>
      </w:tblPr>
      <w:tblGrid>
        <w:gridCol w:w="6232"/>
        <w:gridCol w:w="1418"/>
        <w:gridCol w:w="1412"/>
      </w:tblGrid>
      <w:tr w:rsidR="00A563CA" w:rsidRPr="00D11262" w14:paraId="22BB4064" w14:textId="77777777" w:rsidTr="00D23853">
        <w:tc>
          <w:tcPr>
            <w:tcW w:w="6232" w:type="dxa"/>
            <w:shd w:val="clear" w:color="auto" w:fill="E8E8E8" w:themeFill="background2"/>
          </w:tcPr>
          <w:p w14:paraId="619E0C8E" w14:textId="7C60A419" w:rsidR="00A563CA" w:rsidRPr="00006E63" w:rsidRDefault="00A563CA" w:rsidP="007F00A5">
            <w:pPr>
              <w:rPr>
                <w:b/>
                <w:bCs/>
                <w:sz w:val="20"/>
                <w:szCs w:val="20"/>
              </w:rPr>
            </w:pPr>
            <w:r>
              <w:rPr>
                <w:b/>
                <w:bCs/>
                <w:sz w:val="20"/>
                <w:szCs w:val="20"/>
              </w:rPr>
              <w:t>Intérieur &amp; Confort</w:t>
            </w:r>
          </w:p>
        </w:tc>
        <w:tc>
          <w:tcPr>
            <w:tcW w:w="1418" w:type="dxa"/>
            <w:shd w:val="clear" w:color="auto" w:fill="E8E8E8" w:themeFill="background2"/>
          </w:tcPr>
          <w:p w14:paraId="07549209" w14:textId="77777777" w:rsidR="00A563CA" w:rsidRPr="00006E63" w:rsidRDefault="00A563CA" w:rsidP="007F00A5">
            <w:pPr>
              <w:jc w:val="center"/>
              <w:rPr>
                <w:b/>
                <w:bCs/>
                <w:sz w:val="20"/>
                <w:szCs w:val="20"/>
              </w:rPr>
            </w:pPr>
            <w:r>
              <w:rPr>
                <w:b/>
                <w:bCs/>
                <w:sz w:val="20"/>
                <w:szCs w:val="20"/>
              </w:rPr>
              <w:t>Select</w:t>
            </w:r>
          </w:p>
        </w:tc>
        <w:tc>
          <w:tcPr>
            <w:tcW w:w="1412" w:type="dxa"/>
            <w:shd w:val="clear" w:color="auto" w:fill="E8E8E8" w:themeFill="background2"/>
          </w:tcPr>
          <w:p w14:paraId="52730CB4" w14:textId="77777777" w:rsidR="00A563CA" w:rsidRPr="00006E63" w:rsidRDefault="00A563CA" w:rsidP="007F00A5">
            <w:pPr>
              <w:jc w:val="center"/>
              <w:rPr>
                <w:b/>
                <w:bCs/>
                <w:sz w:val="20"/>
                <w:szCs w:val="20"/>
              </w:rPr>
            </w:pPr>
            <w:r>
              <w:rPr>
                <w:b/>
                <w:bCs/>
                <w:sz w:val="20"/>
                <w:szCs w:val="20"/>
              </w:rPr>
              <w:t>Exclusive</w:t>
            </w:r>
          </w:p>
        </w:tc>
      </w:tr>
      <w:tr w:rsidR="00C21089" w:rsidRPr="00D11262" w14:paraId="75C1C89B" w14:textId="77777777" w:rsidTr="00A563CA">
        <w:tc>
          <w:tcPr>
            <w:tcW w:w="6232" w:type="dxa"/>
          </w:tcPr>
          <w:p w14:paraId="36CA17ED" w14:textId="6177CA24" w:rsidR="00C21089" w:rsidRPr="00B56918" w:rsidRDefault="00C21089" w:rsidP="00C21089">
            <w:pPr>
              <w:rPr>
                <w:sz w:val="20"/>
                <w:szCs w:val="20"/>
              </w:rPr>
            </w:pPr>
            <w:r>
              <w:rPr>
                <w:sz w:val="20"/>
                <w:szCs w:val="20"/>
              </w:rPr>
              <w:t xml:space="preserve">Apple </w:t>
            </w:r>
            <w:proofErr w:type="spellStart"/>
            <w:r>
              <w:rPr>
                <w:sz w:val="20"/>
                <w:szCs w:val="20"/>
              </w:rPr>
              <w:t>CarPlay</w:t>
            </w:r>
            <w:proofErr w:type="spellEnd"/>
            <w:r>
              <w:rPr>
                <w:sz w:val="20"/>
                <w:szCs w:val="20"/>
              </w:rPr>
              <w:t xml:space="preserve"> &amp; Android Auto sans fil</w:t>
            </w:r>
          </w:p>
        </w:tc>
        <w:tc>
          <w:tcPr>
            <w:tcW w:w="1418" w:type="dxa"/>
          </w:tcPr>
          <w:p w14:paraId="0204B292" w14:textId="258FBC21" w:rsidR="00C21089" w:rsidRPr="00A563CA" w:rsidRDefault="00C21089" w:rsidP="00C21089">
            <w:pPr>
              <w:jc w:val="center"/>
              <w:rPr>
                <w:sz w:val="20"/>
                <w:szCs w:val="20"/>
                <w:lang w:val="it-IT"/>
              </w:rPr>
            </w:pPr>
            <w:r w:rsidRPr="00A563CA">
              <w:rPr>
                <w:sz w:val="20"/>
                <w:szCs w:val="20"/>
                <w:lang w:val="it-IT"/>
              </w:rPr>
              <w:t>●</w:t>
            </w:r>
          </w:p>
        </w:tc>
        <w:tc>
          <w:tcPr>
            <w:tcW w:w="1412" w:type="dxa"/>
          </w:tcPr>
          <w:p w14:paraId="09434BDB" w14:textId="16310300" w:rsidR="00C21089" w:rsidRPr="00A563CA" w:rsidRDefault="00C21089" w:rsidP="00C21089">
            <w:pPr>
              <w:jc w:val="center"/>
              <w:rPr>
                <w:sz w:val="20"/>
                <w:szCs w:val="20"/>
                <w:lang w:val="it-IT"/>
              </w:rPr>
            </w:pPr>
            <w:r w:rsidRPr="00A563CA">
              <w:rPr>
                <w:sz w:val="20"/>
                <w:szCs w:val="20"/>
                <w:lang w:val="it-IT"/>
              </w:rPr>
              <w:t>●</w:t>
            </w:r>
          </w:p>
        </w:tc>
      </w:tr>
      <w:tr w:rsidR="004E32BF" w:rsidRPr="00D11262" w14:paraId="6EE9372A" w14:textId="77777777" w:rsidTr="00A563CA">
        <w:tc>
          <w:tcPr>
            <w:tcW w:w="6232" w:type="dxa"/>
          </w:tcPr>
          <w:p w14:paraId="66E38BF0" w14:textId="60D828E7" w:rsidR="004E32BF" w:rsidRDefault="004E32BF" w:rsidP="004E32BF">
            <w:pPr>
              <w:rPr>
                <w:sz w:val="20"/>
                <w:szCs w:val="20"/>
              </w:rPr>
            </w:pPr>
            <w:r w:rsidRPr="00B56918">
              <w:rPr>
                <w:sz w:val="20"/>
                <w:szCs w:val="20"/>
              </w:rPr>
              <w:t>Aide au stationnement avant et arrière</w:t>
            </w:r>
          </w:p>
        </w:tc>
        <w:tc>
          <w:tcPr>
            <w:tcW w:w="1418" w:type="dxa"/>
          </w:tcPr>
          <w:p w14:paraId="427C6CF3" w14:textId="5FA6066D" w:rsidR="004E32BF" w:rsidRPr="00A563CA" w:rsidRDefault="004E32BF" w:rsidP="004E32BF">
            <w:pPr>
              <w:jc w:val="center"/>
              <w:rPr>
                <w:sz w:val="20"/>
                <w:szCs w:val="20"/>
                <w:lang w:val="it-IT"/>
              </w:rPr>
            </w:pPr>
            <w:r w:rsidRPr="00A563CA">
              <w:rPr>
                <w:sz w:val="20"/>
                <w:szCs w:val="20"/>
                <w:lang w:val="it-IT"/>
              </w:rPr>
              <w:t>●</w:t>
            </w:r>
          </w:p>
        </w:tc>
        <w:tc>
          <w:tcPr>
            <w:tcW w:w="1412" w:type="dxa"/>
          </w:tcPr>
          <w:p w14:paraId="3A6C7C4C" w14:textId="7F515BA3" w:rsidR="004E32BF" w:rsidRPr="00A563CA" w:rsidRDefault="004E32BF" w:rsidP="004E32BF">
            <w:pPr>
              <w:jc w:val="center"/>
              <w:rPr>
                <w:sz w:val="20"/>
                <w:szCs w:val="20"/>
                <w:lang w:val="it-IT"/>
              </w:rPr>
            </w:pPr>
            <w:r w:rsidRPr="00A563CA">
              <w:rPr>
                <w:sz w:val="20"/>
                <w:szCs w:val="20"/>
                <w:lang w:val="it-IT"/>
              </w:rPr>
              <w:t>●</w:t>
            </w:r>
          </w:p>
        </w:tc>
      </w:tr>
      <w:tr w:rsidR="004E32BF" w:rsidRPr="00D11262" w14:paraId="5D51AFA5" w14:textId="77777777" w:rsidTr="00A563CA">
        <w:tc>
          <w:tcPr>
            <w:tcW w:w="6232" w:type="dxa"/>
          </w:tcPr>
          <w:p w14:paraId="7E18F970" w14:textId="65B651EB" w:rsidR="004E32BF" w:rsidRDefault="004E32BF" w:rsidP="004E32BF">
            <w:pPr>
              <w:rPr>
                <w:sz w:val="20"/>
                <w:szCs w:val="20"/>
              </w:rPr>
            </w:pPr>
            <w:r w:rsidRPr="00B56918">
              <w:rPr>
                <w:sz w:val="20"/>
                <w:szCs w:val="20"/>
              </w:rPr>
              <w:t xml:space="preserve">Caméra </w:t>
            </w:r>
            <w:r w:rsidR="009F1049">
              <w:rPr>
                <w:sz w:val="20"/>
                <w:szCs w:val="20"/>
              </w:rPr>
              <w:t>de recul</w:t>
            </w:r>
          </w:p>
        </w:tc>
        <w:tc>
          <w:tcPr>
            <w:tcW w:w="1418" w:type="dxa"/>
          </w:tcPr>
          <w:p w14:paraId="1F262A30" w14:textId="285D43D0" w:rsidR="004E32BF" w:rsidRPr="00A563CA" w:rsidRDefault="004E32BF" w:rsidP="004E32BF">
            <w:pPr>
              <w:jc w:val="center"/>
              <w:rPr>
                <w:sz w:val="20"/>
                <w:szCs w:val="20"/>
                <w:lang w:val="it-IT"/>
              </w:rPr>
            </w:pPr>
            <w:r w:rsidRPr="00A563CA">
              <w:rPr>
                <w:sz w:val="20"/>
                <w:szCs w:val="20"/>
                <w:lang w:val="it-IT"/>
              </w:rPr>
              <w:t>●</w:t>
            </w:r>
          </w:p>
        </w:tc>
        <w:tc>
          <w:tcPr>
            <w:tcW w:w="1412" w:type="dxa"/>
          </w:tcPr>
          <w:p w14:paraId="162D2784" w14:textId="6E476232" w:rsidR="004E32BF" w:rsidRPr="00A563CA" w:rsidRDefault="00D5605F" w:rsidP="004E32BF">
            <w:pPr>
              <w:jc w:val="center"/>
              <w:rPr>
                <w:sz w:val="20"/>
                <w:szCs w:val="20"/>
                <w:lang w:val="it-IT"/>
              </w:rPr>
            </w:pPr>
            <w:r w:rsidRPr="00A563CA">
              <w:rPr>
                <w:sz w:val="20"/>
                <w:szCs w:val="20"/>
                <w:lang w:val="it-IT"/>
              </w:rPr>
              <w:t>●</w:t>
            </w:r>
          </w:p>
        </w:tc>
      </w:tr>
      <w:tr w:rsidR="004E32BF" w:rsidRPr="00D11262" w14:paraId="173E57DE" w14:textId="77777777" w:rsidTr="00A563CA">
        <w:tc>
          <w:tcPr>
            <w:tcW w:w="6232" w:type="dxa"/>
          </w:tcPr>
          <w:p w14:paraId="4BA0762C" w14:textId="716DE607" w:rsidR="004E32BF" w:rsidRPr="00B56918" w:rsidRDefault="004E32BF" w:rsidP="004E32BF">
            <w:pPr>
              <w:rPr>
                <w:sz w:val="20"/>
                <w:szCs w:val="20"/>
              </w:rPr>
            </w:pPr>
            <w:r w:rsidRPr="00B56918">
              <w:rPr>
                <w:sz w:val="20"/>
                <w:szCs w:val="20"/>
              </w:rPr>
              <w:t>Combiné d’instrument</w:t>
            </w:r>
            <w:r>
              <w:rPr>
                <w:sz w:val="20"/>
                <w:szCs w:val="20"/>
              </w:rPr>
              <w:t xml:space="preserve">s </w:t>
            </w:r>
            <w:r w:rsidRPr="00B56918">
              <w:rPr>
                <w:sz w:val="20"/>
                <w:szCs w:val="20"/>
              </w:rPr>
              <w:t>10,3’’</w:t>
            </w:r>
            <w:r>
              <w:rPr>
                <w:sz w:val="20"/>
                <w:szCs w:val="20"/>
              </w:rPr>
              <w:t xml:space="preserve"> et écran </w:t>
            </w:r>
            <w:r w:rsidRPr="00B56918">
              <w:rPr>
                <w:sz w:val="20"/>
                <w:szCs w:val="20"/>
              </w:rPr>
              <w:t>central 14</w:t>
            </w:r>
            <w:r w:rsidR="00F32799">
              <w:rPr>
                <w:sz w:val="20"/>
                <w:szCs w:val="20"/>
              </w:rPr>
              <w:t>,</w:t>
            </w:r>
            <w:r w:rsidRPr="00B56918">
              <w:rPr>
                <w:sz w:val="20"/>
                <w:szCs w:val="20"/>
              </w:rPr>
              <w:t>8’’</w:t>
            </w:r>
          </w:p>
        </w:tc>
        <w:tc>
          <w:tcPr>
            <w:tcW w:w="1418" w:type="dxa"/>
          </w:tcPr>
          <w:p w14:paraId="65E24136" w14:textId="5D173167" w:rsidR="004E32BF" w:rsidRPr="00A563CA" w:rsidRDefault="004E32BF" w:rsidP="004E32BF">
            <w:pPr>
              <w:jc w:val="center"/>
              <w:rPr>
                <w:sz w:val="20"/>
                <w:szCs w:val="20"/>
                <w:lang w:val="it-IT"/>
              </w:rPr>
            </w:pPr>
            <w:r w:rsidRPr="00A563CA">
              <w:rPr>
                <w:sz w:val="20"/>
                <w:szCs w:val="20"/>
                <w:lang w:val="it-IT"/>
              </w:rPr>
              <w:t>●</w:t>
            </w:r>
          </w:p>
        </w:tc>
        <w:tc>
          <w:tcPr>
            <w:tcW w:w="1412" w:type="dxa"/>
          </w:tcPr>
          <w:p w14:paraId="33EC9C8B" w14:textId="5DCF2A1D" w:rsidR="004E32BF" w:rsidRPr="00A563CA" w:rsidRDefault="004E32BF" w:rsidP="004E32BF">
            <w:pPr>
              <w:jc w:val="center"/>
              <w:rPr>
                <w:sz w:val="20"/>
                <w:szCs w:val="20"/>
                <w:lang w:val="it-IT"/>
              </w:rPr>
            </w:pPr>
            <w:r w:rsidRPr="00A563CA">
              <w:rPr>
                <w:sz w:val="20"/>
                <w:szCs w:val="20"/>
                <w:lang w:val="it-IT"/>
              </w:rPr>
              <w:t>●</w:t>
            </w:r>
          </w:p>
        </w:tc>
      </w:tr>
      <w:tr w:rsidR="004E32BF" w:rsidRPr="00D11262" w14:paraId="0A6693C4" w14:textId="77777777" w:rsidTr="00A563CA">
        <w:tc>
          <w:tcPr>
            <w:tcW w:w="6232" w:type="dxa"/>
          </w:tcPr>
          <w:p w14:paraId="08D8D546" w14:textId="7DDA755A" w:rsidR="004E32BF" w:rsidRDefault="004E32BF" w:rsidP="004E32BF">
            <w:pPr>
              <w:rPr>
                <w:sz w:val="20"/>
                <w:szCs w:val="20"/>
              </w:rPr>
            </w:pPr>
            <w:r w:rsidRPr="00B56918">
              <w:rPr>
                <w:sz w:val="20"/>
                <w:szCs w:val="20"/>
              </w:rPr>
              <w:t>Climatisation auto</w:t>
            </w:r>
            <w:r>
              <w:rPr>
                <w:sz w:val="20"/>
                <w:szCs w:val="20"/>
              </w:rPr>
              <w:t xml:space="preserve"> </w:t>
            </w:r>
            <w:r w:rsidRPr="00B56918">
              <w:rPr>
                <w:sz w:val="20"/>
                <w:szCs w:val="20"/>
              </w:rPr>
              <w:t>bi-zone</w:t>
            </w:r>
            <w:r w:rsidR="00163356">
              <w:rPr>
                <w:sz w:val="20"/>
                <w:szCs w:val="20"/>
              </w:rPr>
              <w:t xml:space="preserve"> </w:t>
            </w:r>
            <w:r>
              <w:rPr>
                <w:sz w:val="20"/>
                <w:szCs w:val="20"/>
              </w:rPr>
              <w:t xml:space="preserve">et </w:t>
            </w:r>
            <w:r w:rsidR="00E340DD">
              <w:rPr>
                <w:sz w:val="20"/>
                <w:szCs w:val="20"/>
              </w:rPr>
              <w:t>filtration N95</w:t>
            </w:r>
          </w:p>
        </w:tc>
        <w:tc>
          <w:tcPr>
            <w:tcW w:w="1418" w:type="dxa"/>
          </w:tcPr>
          <w:p w14:paraId="017A8B3E" w14:textId="77777777" w:rsidR="004E32BF" w:rsidRPr="00D11262" w:rsidRDefault="004E32BF" w:rsidP="004E32BF">
            <w:pPr>
              <w:jc w:val="center"/>
              <w:rPr>
                <w:sz w:val="20"/>
                <w:szCs w:val="20"/>
              </w:rPr>
            </w:pPr>
            <w:r w:rsidRPr="00A563CA">
              <w:rPr>
                <w:sz w:val="20"/>
                <w:szCs w:val="20"/>
                <w:lang w:val="it-IT"/>
              </w:rPr>
              <w:t>●</w:t>
            </w:r>
          </w:p>
        </w:tc>
        <w:tc>
          <w:tcPr>
            <w:tcW w:w="1412" w:type="dxa"/>
          </w:tcPr>
          <w:p w14:paraId="553C6E76" w14:textId="77777777" w:rsidR="004E32BF" w:rsidRPr="00D11262" w:rsidRDefault="004E32BF" w:rsidP="004E32BF">
            <w:pPr>
              <w:jc w:val="center"/>
              <w:rPr>
                <w:sz w:val="20"/>
                <w:szCs w:val="20"/>
              </w:rPr>
            </w:pPr>
            <w:r w:rsidRPr="00A563CA">
              <w:rPr>
                <w:sz w:val="20"/>
                <w:szCs w:val="20"/>
                <w:lang w:val="it-IT"/>
              </w:rPr>
              <w:t>●</w:t>
            </w:r>
          </w:p>
        </w:tc>
      </w:tr>
      <w:tr w:rsidR="004E32BF" w:rsidRPr="00D11262" w14:paraId="1E05DD71" w14:textId="77777777" w:rsidTr="00A563CA">
        <w:tc>
          <w:tcPr>
            <w:tcW w:w="6232" w:type="dxa"/>
          </w:tcPr>
          <w:p w14:paraId="270917AE" w14:textId="7A67EC51" w:rsidR="004E32BF" w:rsidRPr="00B56918" w:rsidRDefault="004E32BF" w:rsidP="004E32BF">
            <w:pPr>
              <w:rPr>
                <w:sz w:val="20"/>
                <w:szCs w:val="20"/>
              </w:rPr>
            </w:pPr>
            <w:r>
              <w:rPr>
                <w:sz w:val="20"/>
                <w:szCs w:val="20"/>
              </w:rPr>
              <w:t>Entrée &amp; démarrage sans clé ni bouton de démarrage</w:t>
            </w:r>
          </w:p>
        </w:tc>
        <w:tc>
          <w:tcPr>
            <w:tcW w:w="1418" w:type="dxa"/>
          </w:tcPr>
          <w:p w14:paraId="22DE237D" w14:textId="5AF4DACD" w:rsidR="004E32BF" w:rsidRPr="00A563CA" w:rsidRDefault="004E32BF" w:rsidP="004E32BF">
            <w:pPr>
              <w:jc w:val="center"/>
              <w:rPr>
                <w:sz w:val="20"/>
                <w:szCs w:val="20"/>
                <w:lang w:val="it-IT"/>
              </w:rPr>
            </w:pPr>
            <w:r w:rsidRPr="00A563CA">
              <w:rPr>
                <w:sz w:val="20"/>
                <w:szCs w:val="20"/>
                <w:lang w:val="it-IT"/>
              </w:rPr>
              <w:t>●</w:t>
            </w:r>
          </w:p>
        </w:tc>
        <w:tc>
          <w:tcPr>
            <w:tcW w:w="1412" w:type="dxa"/>
          </w:tcPr>
          <w:p w14:paraId="3F042B82" w14:textId="7E7ADBC3" w:rsidR="004E32BF" w:rsidRPr="00A563CA" w:rsidRDefault="004E32BF" w:rsidP="004E32BF">
            <w:pPr>
              <w:jc w:val="center"/>
              <w:rPr>
                <w:sz w:val="20"/>
                <w:szCs w:val="20"/>
                <w:lang w:val="it-IT"/>
              </w:rPr>
            </w:pPr>
            <w:r w:rsidRPr="00A563CA">
              <w:rPr>
                <w:sz w:val="20"/>
                <w:szCs w:val="20"/>
                <w:lang w:val="it-IT"/>
              </w:rPr>
              <w:t>●</w:t>
            </w:r>
          </w:p>
        </w:tc>
      </w:tr>
      <w:tr w:rsidR="004E32BF" w:rsidRPr="00D11262" w14:paraId="74A3D451" w14:textId="77777777" w:rsidTr="00A563CA">
        <w:tc>
          <w:tcPr>
            <w:tcW w:w="6232" w:type="dxa"/>
          </w:tcPr>
          <w:p w14:paraId="08B644C2" w14:textId="5D5D3F1E" w:rsidR="004E32BF" w:rsidRPr="00B56918" w:rsidRDefault="004E32BF" w:rsidP="004E32BF">
            <w:pPr>
              <w:rPr>
                <w:sz w:val="20"/>
                <w:szCs w:val="20"/>
              </w:rPr>
            </w:pPr>
            <w:r>
              <w:rPr>
                <w:sz w:val="20"/>
                <w:szCs w:val="20"/>
              </w:rPr>
              <w:t>Frein à main électrique avec fonction auto-</w:t>
            </w:r>
            <w:proofErr w:type="spellStart"/>
            <w:r>
              <w:rPr>
                <w:sz w:val="20"/>
                <w:szCs w:val="20"/>
              </w:rPr>
              <w:t>hold</w:t>
            </w:r>
            <w:proofErr w:type="spellEnd"/>
          </w:p>
        </w:tc>
        <w:tc>
          <w:tcPr>
            <w:tcW w:w="1418" w:type="dxa"/>
          </w:tcPr>
          <w:p w14:paraId="53788710" w14:textId="4E717B93" w:rsidR="004E32BF" w:rsidRPr="00A563CA" w:rsidRDefault="004E32BF" w:rsidP="004E32BF">
            <w:pPr>
              <w:jc w:val="center"/>
              <w:rPr>
                <w:sz w:val="20"/>
                <w:szCs w:val="20"/>
                <w:lang w:val="it-IT"/>
              </w:rPr>
            </w:pPr>
            <w:r w:rsidRPr="00A563CA">
              <w:rPr>
                <w:sz w:val="20"/>
                <w:szCs w:val="20"/>
                <w:lang w:val="it-IT"/>
              </w:rPr>
              <w:t>●</w:t>
            </w:r>
          </w:p>
        </w:tc>
        <w:tc>
          <w:tcPr>
            <w:tcW w:w="1412" w:type="dxa"/>
          </w:tcPr>
          <w:p w14:paraId="51E260AE" w14:textId="729EA8BD" w:rsidR="004E32BF" w:rsidRPr="00A563CA" w:rsidRDefault="004E32BF" w:rsidP="004E32BF">
            <w:pPr>
              <w:jc w:val="center"/>
              <w:rPr>
                <w:sz w:val="20"/>
                <w:szCs w:val="20"/>
                <w:lang w:val="it-IT"/>
              </w:rPr>
            </w:pPr>
            <w:r w:rsidRPr="00A563CA">
              <w:rPr>
                <w:sz w:val="20"/>
                <w:szCs w:val="20"/>
                <w:lang w:val="it-IT"/>
              </w:rPr>
              <w:t>●</w:t>
            </w:r>
          </w:p>
        </w:tc>
      </w:tr>
      <w:tr w:rsidR="00D5605F" w:rsidRPr="00D11262" w14:paraId="05ACC2AF" w14:textId="77777777" w:rsidTr="00A563CA">
        <w:tc>
          <w:tcPr>
            <w:tcW w:w="6232" w:type="dxa"/>
          </w:tcPr>
          <w:p w14:paraId="45B256BD" w14:textId="4700761C" w:rsidR="00D5605F" w:rsidRDefault="00D5605F" w:rsidP="00D5605F">
            <w:pPr>
              <w:rPr>
                <w:sz w:val="20"/>
                <w:szCs w:val="20"/>
              </w:rPr>
            </w:pPr>
            <w:r w:rsidRPr="00B56918">
              <w:rPr>
                <w:sz w:val="20"/>
                <w:szCs w:val="20"/>
              </w:rPr>
              <w:t xml:space="preserve">Sièges avant chauffants </w:t>
            </w:r>
            <w:r>
              <w:rPr>
                <w:sz w:val="20"/>
                <w:szCs w:val="20"/>
              </w:rPr>
              <w:t>+ volant chauffant</w:t>
            </w:r>
          </w:p>
        </w:tc>
        <w:tc>
          <w:tcPr>
            <w:tcW w:w="1418" w:type="dxa"/>
          </w:tcPr>
          <w:p w14:paraId="65B66002" w14:textId="1878A727" w:rsidR="00D5605F" w:rsidRPr="00D11262" w:rsidRDefault="00D5605F" w:rsidP="00D5605F">
            <w:pPr>
              <w:jc w:val="center"/>
              <w:rPr>
                <w:sz w:val="20"/>
                <w:szCs w:val="20"/>
              </w:rPr>
            </w:pPr>
            <w:r w:rsidRPr="00A563CA">
              <w:rPr>
                <w:sz w:val="20"/>
                <w:szCs w:val="20"/>
                <w:lang w:val="it-IT"/>
              </w:rPr>
              <w:t>●</w:t>
            </w:r>
          </w:p>
        </w:tc>
        <w:tc>
          <w:tcPr>
            <w:tcW w:w="1412" w:type="dxa"/>
          </w:tcPr>
          <w:p w14:paraId="208E1448" w14:textId="165614ED" w:rsidR="00D5605F" w:rsidRPr="00D11262" w:rsidRDefault="00D5605F" w:rsidP="00D5605F">
            <w:pPr>
              <w:jc w:val="center"/>
              <w:rPr>
                <w:sz w:val="20"/>
                <w:szCs w:val="20"/>
              </w:rPr>
            </w:pPr>
            <w:r w:rsidRPr="00A563CA">
              <w:rPr>
                <w:sz w:val="20"/>
                <w:szCs w:val="20"/>
                <w:lang w:val="it-IT"/>
              </w:rPr>
              <w:t>●</w:t>
            </w:r>
          </w:p>
        </w:tc>
      </w:tr>
      <w:tr w:rsidR="004E32BF" w:rsidRPr="00D11262" w14:paraId="06D6C8DC" w14:textId="77777777" w:rsidTr="00A563CA">
        <w:tc>
          <w:tcPr>
            <w:tcW w:w="6232" w:type="dxa"/>
          </w:tcPr>
          <w:p w14:paraId="6C6620B9" w14:textId="1F51BC72" w:rsidR="004E32BF" w:rsidRDefault="004E32BF" w:rsidP="004E32BF">
            <w:pPr>
              <w:rPr>
                <w:sz w:val="20"/>
                <w:szCs w:val="20"/>
              </w:rPr>
            </w:pPr>
            <w:r>
              <w:rPr>
                <w:sz w:val="20"/>
                <w:szCs w:val="20"/>
              </w:rPr>
              <w:t>Vitrage acoustique</w:t>
            </w:r>
            <w:r w:rsidR="00D262F0">
              <w:rPr>
                <w:sz w:val="20"/>
                <w:szCs w:val="20"/>
              </w:rPr>
              <w:t xml:space="preserve"> avant</w:t>
            </w:r>
          </w:p>
        </w:tc>
        <w:tc>
          <w:tcPr>
            <w:tcW w:w="1418" w:type="dxa"/>
          </w:tcPr>
          <w:p w14:paraId="25024AA7" w14:textId="77777777" w:rsidR="004E32BF" w:rsidRPr="00D11262" w:rsidRDefault="004E32BF" w:rsidP="004E32BF">
            <w:pPr>
              <w:jc w:val="center"/>
              <w:rPr>
                <w:sz w:val="20"/>
                <w:szCs w:val="20"/>
              </w:rPr>
            </w:pPr>
            <w:r w:rsidRPr="00A563CA">
              <w:rPr>
                <w:sz w:val="20"/>
                <w:szCs w:val="20"/>
                <w:lang w:val="it-IT"/>
              </w:rPr>
              <w:t>●</w:t>
            </w:r>
          </w:p>
        </w:tc>
        <w:tc>
          <w:tcPr>
            <w:tcW w:w="1412" w:type="dxa"/>
          </w:tcPr>
          <w:p w14:paraId="63F69C4B" w14:textId="77777777" w:rsidR="004E32BF" w:rsidRPr="00D11262" w:rsidRDefault="004E32BF" w:rsidP="004E32BF">
            <w:pPr>
              <w:jc w:val="center"/>
              <w:rPr>
                <w:sz w:val="20"/>
                <w:szCs w:val="20"/>
              </w:rPr>
            </w:pPr>
            <w:r w:rsidRPr="00A563CA">
              <w:rPr>
                <w:sz w:val="20"/>
                <w:szCs w:val="20"/>
                <w:lang w:val="it-IT"/>
              </w:rPr>
              <w:t>●</w:t>
            </w:r>
          </w:p>
        </w:tc>
      </w:tr>
      <w:tr w:rsidR="004E32BF" w:rsidRPr="00D11262" w14:paraId="66514C36" w14:textId="77777777" w:rsidTr="00A563CA">
        <w:tc>
          <w:tcPr>
            <w:tcW w:w="6232" w:type="dxa"/>
          </w:tcPr>
          <w:p w14:paraId="225B6BB4" w14:textId="610CAC28" w:rsidR="004E32BF" w:rsidRDefault="004E32BF" w:rsidP="004E32BF">
            <w:pPr>
              <w:rPr>
                <w:sz w:val="20"/>
                <w:szCs w:val="20"/>
              </w:rPr>
            </w:pPr>
            <w:r>
              <w:rPr>
                <w:sz w:val="20"/>
                <w:szCs w:val="20"/>
              </w:rPr>
              <w:t>Système audio 6HP</w:t>
            </w:r>
          </w:p>
        </w:tc>
        <w:tc>
          <w:tcPr>
            <w:tcW w:w="1418" w:type="dxa"/>
          </w:tcPr>
          <w:p w14:paraId="283FAE1C" w14:textId="3E3552DF" w:rsidR="004E32BF" w:rsidRDefault="004E32BF" w:rsidP="004E32BF">
            <w:pPr>
              <w:jc w:val="center"/>
              <w:rPr>
                <w:sz w:val="20"/>
                <w:szCs w:val="20"/>
              </w:rPr>
            </w:pPr>
            <w:r w:rsidRPr="00A563CA">
              <w:rPr>
                <w:sz w:val="20"/>
                <w:szCs w:val="20"/>
                <w:lang w:val="it-IT"/>
              </w:rPr>
              <w:t>●</w:t>
            </w:r>
          </w:p>
        </w:tc>
        <w:tc>
          <w:tcPr>
            <w:tcW w:w="1412" w:type="dxa"/>
          </w:tcPr>
          <w:p w14:paraId="2E073A38" w14:textId="1EB914C6" w:rsidR="004E32BF" w:rsidRPr="00A563CA" w:rsidRDefault="004E32BF" w:rsidP="004E32BF">
            <w:pPr>
              <w:jc w:val="center"/>
              <w:rPr>
                <w:sz w:val="20"/>
                <w:szCs w:val="20"/>
                <w:lang w:val="it-IT"/>
              </w:rPr>
            </w:pPr>
            <w:r>
              <w:rPr>
                <w:sz w:val="20"/>
                <w:szCs w:val="20"/>
              </w:rPr>
              <w:t>-</w:t>
            </w:r>
          </w:p>
        </w:tc>
      </w:tr>
      <w:tr w:rsidR="004E32BF" w:rsidRPr="00D11262" w14:paraId="6D1FA240" w14:textId="77777777" w:rsidTr="00A563CA">
        <w:tc>
          <w:tcPr>
            <w:tcW w:w="6232" w:type="dxa"/>
          </w:tcPr>
          <w:p w14:paraId="6E459AE6" w14:textId="083D7E96" w:rsidR="004E32BF" w:rsidRDefault="004E32BF" w:rsidP="004E32BF">
            <w:pPr>
              <w:rPr>
                <w:sz w:val="20"/>
                <w:szCs w:val="20"/>
              </w:rPr>
            </w:pPr>
            <w:r w:rsidRPr="00B56918">
              <w:rPr>
                <w:sz w:val="20"/>
                <w:szCs w:val="20"/>
              </w:rPr>
              <w:t>Système audio 8HP S</w:t>
            </w:r>
            <w:r>
              <w:rPr>
                <w:sz w:val="20"/>
                <w:szCs w:val="20"/>
              </w:rPr>
              <w:t>ONY</w:t>
            </w:r>
          </w:p>
        </w:tc>
        <w:tc>
          <w:tcPr>
            <w:tcW w:w="1418" w:type="dxa"/>
          </w:tcPr>
          <w:p w14:paraId="7F545260" w14:textId="013FA4A5" w:rsidR="004E32BF" w:rsidRDefault="004E32BF" w:rsidP="004E32BF">
            <w:pPr>
              <w:jc w:val="center"/>
              <w:rPr>
                <w:sz w:val="20"/>
                <w:szCs w:val="20"/>
              </w:rPr>
            </w:pPr>
            <w:r>
              <w:rPr>
                <w:sz w:val="20"/>
                <w:szCs w:val="20"/>
              </w:rPr>
              <w:t>-</w:t>
            </w:r>
          </w:p>
        </w:tc>
        <w:tc>
          <w:tcPr>
            <w:tcW w:w="1412" w:type="dxa"/>
          </w:tcPr>
          <w:p w14:paraId="60E93192" w14:textId="4BBFF21B" w:rsidR="004E32BF" w:rsidRPr="00A563CA" w:rsidRDefault="004E32BF" w:rsidP="004E32BF">
            <w:pPr>
              <w:jc w:val="center"/>
              <w:rPr>
                <w:sz w:val="20"/>
                <w:szCs w:val="20"/>
                <w:lang w:val="it-IT"/>
              </w:rPr>
            </w:pPr>
            <w:r w:rsidRPr="00A563CA">
              <w:rPr>
                <w:sz w:val="20"/>
                <w:szCs w:val="20"/>
                <w:lang w:val="it-IT"/>
              </w:rPr>
              <w:t>●</w:t>
            </w:r>
          </w:p>
        </w:tc>
      </w:tr>
      <w:tr w:rsidR="004E32BF" w:rsidRPr="00D11262" w14:paraId="1E7DC997" w14:textId="77777777" w:rsidTr="00A563CA">
        <w:tc>
          <w:tcPr>
            <w:tcW w:w="6232" w:type="dxa"/>
          </w:tcPr>
          <w:p w14:paraId="292791B1" w14:textId="23D871F9" w:rsidR="004E32BF" w:rsidRDefault="004E32BF" w:rsidP="004E32BF">
            <w:pPr>
              <w:rPr>
                <w:sz w:val="20"/>
                <w:szCs w:val="20"/>
              </w:rPr>
            </w:pPr>
            <w:r>
              <w:rPr>
                <w:sz w:val="20"/>
                <w:szCs w:val="20"/>
              </w:rPr>
              <w:t>Affichage tête haute</w:t>
            </w:r>
          </w:p>
        </w:tc>
        <w:tc>
          <w:tcPr>
            <w:tcW w:w="1418" w:type="dxa"/>
          </w:tcPr>
          <w:p w14:paraId="6E0CEE0B" w14:textId="51FE7C17" w:rsidR="004E32BF" w:rsidRDefault="004E32BF" w:rsidP="004E32BF">
            <w:pPr>
              <w:jc w:val="center"/>
              <w:rPr>
                <w:sz w:val="20"/>
                <w:szCs w:val="20"/>
              </w:rPr>
            </w:pPr>
            <w:r>
              <w:rPr>
                <w:sz w:val="20"/>
                <w:szCs w:val="20"/>
              </w:rPr>
              <w:t>-</w:t>
            </w:r>
          </w:p>
        </w:tc>
        <w:tc>
          <w:tcPr>
            <w:tcW w:w="1412" w:type="dxa"/>
          </w:tcPr>
          <w:p w14:paraId="0115056D" w14:textId="2AEB4C95" w:rsidR="004E32BF" w:rsidRPr="00A563CA" w:rsidRDefault="004E32BF" w:rsidP="004E32BF">
            <w:pPr>
              <w:jc w:val="center"/>
              <w:rPr>
                <w:sz w:val="20"/>
                <w:szCs w:val="20"/>
                <w:lang w:val="it-IT"/>
              </w:rPr>
            </w:pPr>
            <w:r w:rsidRPr="00A563CA">
              <w:rPr>
                <w:sz w:val="20"/>
                <w:szCs w:val="20"/>
                <w:lang w:val="it-IT"/>
              </w:rPr>
              <w:t>●</w:t>
            </w:r>
          </w:p>
        </w:tc>
      </w:tr>
      <w:tr w:rsidR="00D5605F" w:rsidRPr="00D11262" w14:paraId="0C90E76E" w14:textId="77777777" w:rsidTr="00A563CA">
        <w:tc>
          <w:tcPr>
            <w:tcW w:w="6232" w:type="dxa"/>
          </w:tcPr>
          <w:p w14:paraId="1A2843F3" w14:textId="46DFA950" w:rsidR="00D5605F" w:rsidRDefault="00D5605F" w:rsidP="00D5605F">
            <w:pPr>
              <w:rPr>
                <w:sz w:val="20"/>
                <w:szCs w:val="20"/>
              </w:rPr>
            </w:pPr>
            <w:r w:rsidRPr="00B56918">
              <w:rPr>
                <w:sz w:val="20"/>
                <w:szCs w:val="20"/>
              </w:rPr>
              <w:t>Caméras 540° avec véhicule en transparence</w:t>
            </w:r>
          </w:p>
        </w:tc>
        <w:tc>
          <w:tcPr>
            <w:tcW w:w="1418" w:type="dxa"/>
          </w:tcPr>
          <w:p w14:paraId="15C37A3A" w14:textId="0D6F395B" w:rsidR="00D5605F" w:rsidRDefault="00D5605F" w:rsidP="00D5605F">
            <w:pPr>
              <w:jc w:val="center"/>
              <w:rPr>
                <w:sz w:val="20"/>
                <w:szCs w:val="20"/>
              </w:rPr>
            </w:pPr>
            <w:r>
              <w:rPr>
                <w:sz w:val="20"/>
                <w:szCs w:val="20"/>
                <w:lang w:val="it-IT"/>
              </w:rPr>
              <w:t>-</w:t>
            </w:r>
          </w:p>
        </w:tc>
        <w:tc>
          <w:tcPr>
            <w:tcW w:w="1412" w:type="dxa"/>
          </w:tcPr>
          <w:p w14:paraId="0734B859" w14:textId="7EF822FC" w:rsidR="00D5605F" w:rsidRPr="00A563CA" w:rsidRDefault="00D5605F" w:rsidP="00D5605F">
            <w:pPr>
              <w:jc w:val="center"/>
              <w:rPr>
                <w:sz w:val="20"/>
                <w:szCs w:val="20"/>
                <w:lang w:val="it-IT"/>
              </w:rPr>
            </w:pPr>
            <w:r w:rsidRPr="00A563CA">
              <w:rPr>
                <w:sz w:val="20"/>
                <w:szCs w:val="20"/>
                <w:lang w:val="it-IT"/>
              </w:rPr>
              <w:t>●</w:t>
            </w:r>
          </w:p>
        </w:tc>
      </w:tr>
      <w:tr w:rsidR="00D5605F" w:rsidRPr="00D11262" w14:paraId="5427B325" w14:textId="77777777" w:rsidTr="00A563CA">
        <w:tc>
          <w:tcPr>
            <w:tcW w:w="6232" w:type="dxa"/>
          </w:tcPr>
          <w:p w14:paraId="5C4A86DE" w14:textId="6BE57B9D" w:rsidR="00D5605F" w:rsidRDefault="00D5605F" w:rsidP="00D5605F">
            <w:pPr>
              <w:rPr>
                <w:sz w:val="20"/>
                <w:szCs w:val="20"/>
              </w:rPr>
            </w:pPr>
            <w:r>
              <w:rPr>
                <w:sz w:val="20"/>
                <w:szCs w:val="20"/>
              </w:rPr>
              <w:t>Chargeur à induction ventilé 50W</w:t>
            </w:r>
          </w:p>
        </w:tc>
        <w:tc>
          <w:tcPr>
            <w:tcW w:w="1418" w:type="dxa"/>
          </w:tcPr>
          <w:p w14:paraId="3224CD17" w14:textId="1FE5BBE2" w:rsidR="00D5605F" w:rsidRDefault="00D5605F" w:rsidP="00D5605F">
            <w:pPr>
              <w:jc w:val="center"/>
              <w:rPr>
                <w:sz w:val="20"/>
                <w:szCs w:val="20"/>
              </w:rPr>
            </w:pPr>
            <w:r>
              <w:rPr>
                <w:sz w:val="20"/>
                <w:szCs w:val="20"/>
              </w:rPr>
              <w:t>-</w:t>
            </w:r>
          </w:p>
        </w:tc>
        <w:tc>
          <w:tcPr>
            <w:tcW w:w="1412" w:type="dxa"/>
          </w:tcPr>
          <w:p w14:paraId="48DCA80C" w14:textId="4B659914" w:rsidR="00D5605F" w:rsidRPr="00A563CA" w:rsidRDefault="00D5605F" w:rsidP="00D5605F">
            <w:pPr>
              <w:jc w:val="center"/>
              <w:rPr>
                <w:sz w:val="20"/>
                <w:szCs w:val="20"/>
                <w:lang w:val="it-IT"/>
              </w:rPr>
            </w:pPr>
            <w:r w:rsidRPr="00A563CA">
              <w:rPr>
                <w:sz w:val="20"/>
                <w:szCs w:val="20"/>
                <w:lang w:val="it-IT"/>
              </w:rPr>
              <w:t>●</w:t>
            </w:r>
          </w:p>
        </w:tc>
      </w:tr>
      <w:tr w:rsidR="00D5605F" w:rsidRPr="00D11262" w14:paraId="02E177F3" w14:textId="77777777" w:rsidTr="00A563CA">
        <w:tc>
          <w:tcPr>
            <w:tcW w:w="6232" w:type="dxa"/>
          </w:tcPr>
          <w:p w14:paraId="53F851E8" w14:textId="62FE6306" w:rsidR="00D5605F" w:rsidRDefault="00D5605F" w:rsidP="00D5605F">
            <w:pPr>
              <w:rPr>
                <w:sz w:val="20"/>
                <w:szCs w:val="20"/>
              </w:rPr>
            </w:pPr>
            <w:r>
              <w:rPr>
                <w:sz w:val="20"/>
                <w:szCs w:val="20"/>
              </w:rPr>
              <w:t>Éclairage d’ambiance multicolore</w:t>
            </w:r>
          </w:p>
        </w:tc>
        <w:tc>
          <w:tcPr>
            <w:tcW w:w="1418" w:type="dxa"/>
          </w:tcPr>
          <w:p w14:paraId="786B208C" w14:textId="77777777" w:rsidR="00D5605F" w:rsidRPr="00D11262" w:rsidRDefault="00D5605F" w:rsidP="00D5605F">
            <w:pPr>
              <w:jc w:val="center"/>
              <w:rPr>
                <w:sz w:val="20"/>
                <w:szCs w:val="20"/>
              </w:rPr>
            </w:pPr>
            <w:r>
              <w:rPr>
                <w:sz w:val="20"/>
                <w:szCs w:val="20"/>
              </w:rPr>
              <w:t>-</w:t>
            </w:r>
          </w:p>
        </w:tc>
        <w:tc>
          <w:tcPr>
            <w:tcW w:w="1412" w:type="dxa"/>
          </w:tcPr>
          <w:p w14:paraId="40CC90F2" w14:textId="77777777" w:rsidR="00D5605F" w:rsidRPr="00D11262" w:rsidRDefault="00D5605F" w:rsidP="00D5605F">
            <w:pPr>
              <w:jc w:val="center"/>
              <w:rPr>
                <w:sz w:val="20"/>
                <w:szCs w:val="20"/>
              </w:rPr>
            </w:pPr>
            <w:r w:rsidRPr="00A563CA">
              <w:rPr>
                <w:sz w:val="20"/>
                <w:szCs w:val="20"/>
                <w:lang w:val="it-IT"/>
              </w:rPr>
              <w:t>●</w:t>
            </w:r>
          </w:p>
        </w:tc>
      </w:tr>
      <w:tr w:rsidR="00D5605F" w:rsidRPr="00D11262" w14:paraId="1E9A46BB" w14:textId="77777777" w:rsidTr="00A563CA">
        <w:tc>
          <w:tcPr>
            <w:tcW w:w="6232" w:type="dxa"/>
          </w:tcPr>
          <w:p w14:paraId="3D84FC4C" w14:textId="17108EB6" w:rsidR="00D5605F" w:rsidRPr="00B56918" w:rsidRDefault="00D5605F" w:rsidP="00D5605F">
            <w:pPr>
              <w:rPr>
                <w:sz w:val="20"/>
                <w:szCs w:val="20"/>
              </w:rPr>
            </w:pPr>
            <w:r>
              <w:rPr>
                <w:sz w:val="20"/>
                <w:szCs w:val="20"/>
              </w:rPr>
              <w:t>Sellerie cuir synthétique</w:t>
            </w:r>
            <w:r w:rsidR="00E340DD">
              <w:rPr>
                <w:sz w:val="20"/>
                <w:szCs w:val="20"/>
              </w:rPr>
              <w:t xml:space="preserve"> avec sièges avant ventilés</w:t>
            </w:r>
          </w:p>
        </w:tc>
        <w:tc>
          <w:tcPr>
            <w:tcW w:w="1418" w:type="dxa"/>
          </w:tcPr>
          <w:p w14:paraId="31CFC9C0" w14:textId="06D90BE3" w:rsidR="00D5605F" w:rsidRDefault="00D5605F" w:rsidP="00D5605F">
            <w:pPr>
              <w:jc w:val="center"/>
              <w:rPr>
                <w:sz w:val="20"/>
                <w:szCs w:val="20"/>
              </w:rPr>
            </w:pPr>
            <w:r>
              <w:rPr>
                <w:sz w:val="20"/>
                <w:szCs w:val="20"/>
              </w:rPr>
              <w:t>-</w:t>
            </w:r>
          </w:p>
        </w:tc>
        <w:tc>
          <w:tcPr>
            <w:tcW w:w="1412" w:type="dxa"/>
          </w:tcPr>
          <w:p w14:paraId="0B7B91EF" w14:textId="6F6A334A" w:rsidR="00D5605F" w:rsidRPr="00A563CA" w:rsidRDefault="00D5605F" w:rsidP="00D5605F">
            <w:pPr>
              <w:jc w:val="center"/>
              <w:rPr>
                <w:sz w:val="20"/>
                <w:szCs w:val="20"/>
                <w:lang w:val="it-IT"/>
              </w:rPr>
            </w:pPr>
            <w:r w:rsidRPr="00A563CA">
              <w:rPr>
                <w:sz w:val="20"/>
                <w:szCs w:val="20"/>
                <w:lang w:val="it-IT"/>
              </w:rPr>
              <w:t>●</w:t>
            </w:r>
          </w:p>
        </w:tc>
      </w:tr>
      <w:tr w:rsidR="00D5605F" w:rsidRPr="00D11262" w14:paraId="0356EC0A" w14:textId="77777777" w:rsidTr="00A563CA">
        <w:tc>
          <w:tcPr>
            <w:tcW w:w="6232" w:type="dxa"/>
          </w:tcPr>
          <w:p w14:paraId="2803FEEF" w14:textId="662FE83E" w:rsidR="00D5605F" w:rsidRPr="00B56918" w:rsidRDefault="00D5605F" w:rsidP="00D5605F">
            <w:pPr>
              <w:rPr>
                <w:sz w:val="20"/>
                <w:szCs w:val="20"/>
              </w:rPr>
            </w:pPr>
            <w:r w:rsidRPr="00B56918">
              <w:rPr>
                <w:sz w:val="20"/>
                <w:szCs w:val="20"/>
              </w:rPr>
              <w:t>Siège</w:t>
            </w:r>
            <w:r>
              <w:rPr>
                <w:sz w:val="20"/>
                <w:szCs w:val="20"/>
              </w:rPr>
              <w:t>s</w:t>
            </w:r>
            <w:r w:rsidRPr="00B56918">
              <w:rPr>
                <w:sz w:val="20"/>
                <w:szCs w:val="20"/>
              </w:rPr>
              <w:t xml:space="preserve"> </w:t>
            </w:r>
            <w:r>
              <w:rPr>
                <w:sz w:val="20"/>
                <w:szCs w:val="20"/>
              </w:rPr>
              <w:t>conducteur</w:t>
            </w:r>
            <w:r w:rsidRPr="00B56918">
              <w:rPr>
                <w:sz w:val="20"/>
                <w:szCs w:val="20"/>
              </w:rPr>
              <w:t xml:space="preserve"> 10 positions </w:t>
            </w:r>
            <w:r>
              <w:rPr>
                <w:sz w:val="20"/>
                <w:szCs w:val="20"/>
              </w:rPr>
              <w:t xml:space="preserve">à </w:t>
            </w:r>
            <w:r w:rsidRPr="00B56918">
              <w:rPr>
                <w:sz w:val="20"/>
                <w:szCs w:val="20"/>
              </w:rPr>
              <w:t>mémoire</w:t>
            </w:r>
            <w:r>
              <w:rPr>
                <w:sz w:val="20"/>
                <w:szCs w:val="20"/>
              </w:rPr>
              <w:t xml:space="preserve"> &amp; passager 6 positions </w:t>
            </w:r>
          </w:p>
        </w:tc>
        <w:tc>
          <w:tcPr>
            <w:tcW w:w="1418" w:type="dxa"/>
          </w:tcPr>
          <w:p w14:paraId="3C57CBE0" w14:textId="56ED8337" w:rsidR="00D5605F" w:rsidRDefault="00D5605F" w:rsidP="00D5605F">
            <w:pPr>
              <w:jc w:val="center"/>
              <w:rPr>
                <w:sz w:val="20"/>
                <w:szCs w:val="20"/>
              </w:rPr>
            </w:pPr>
            <w:r>
              <w:rPr>
                <w:sz w:val="20"/>
                <w:szCs w:val="20"/>
              </w:rPr>
              <w:t>-</w:t>
            </w:r>
          </w:p>
        </w:tc>
        <w:tc>
          <w:tcPr>
            <w:tcW w:w="1412" w:type="dxa"/>
          </w:tcPr>
          <w:p w14:paraId="0F351AEF" w14:textId="70CFB603" w:rsidR="00D5605F" w:rsidRPr="00A563CA" w:rsidRDefault="00D5605F" w:rsidP="00D5605F">
            <w:pPr>
              <w:jc w:val="center"/>
              <w:rPr>
                <w:sz w:val="20"/>
                <w:szCs w:val="20"/>
                <w:lang w:val="it-IT"/>
              </w:rPr>
            </w:pPr>
            <w:r w:rsidRPr="00A563CA">
              <w:rPr>
                <w:sz w:val="20"/>
                <w:szCs w:val="20"/>
                <w:lang w:val="it-IT"/>
              </w:rPr>
              <w:t>●</w:t>
            </w:r>
          </w:p>
        </w:tc>
      </w:tr>
      <w:tr w:rsidR="00D262F0" w:rsidRPr="00D11262" w14:paraId="5582CC61" w14:textId="77777777" w:rsidTr="00A563CA">
        <w:tc>
          <w:tcPr>
            <w:tcW w:w="6232" w:type="dxa"/>
          </w:tcPr>
          <w:p w14:paraId="5DF82713" w14:textId="659A4E25" w:rsidR="00D262F0" w:rsidRPr="00B56918" w:rsidRDefault="00D262F0" w:rsidP="00D262F0">
            <w:pPr>
              <w:rPr>
                <w:sz w:val="20"/>
                <w:szCs w:val="20"/>
              </w:rPr>
            </w:pPr>
            <w:r>
              <w:rPr>
                <w:sz w:val="20"/>
                <w:szCs w:val="20"/>
              </w:rPr>
              <w:t xml:space="preserve">Pare-brise chauffant </w:t>
            </w:r>
          </w:p>
        </w:tc>
        <w:tc>
          <w:tcPr>
            <w:tcW w:w="1418" w:type="dxa"/>
          </w:tcPr>
          <w:p w14:paraId="13FFF99E" w14:textId="07985811" w:rsidR="00D262F0" w:rsidRDefault="00D262F0" w:rsidP="00D262F0">
            <w:pPr>
              <w:jc w:val="center"/>
              <w:rPr>
                <w:sz w:val="20"/>
                <w:szCs w:val="20"/>
              </w:rPr>
            </w:pPr>
            <w:r>
              <w:rPr>
                <w:sz w:val="20"/>
                <w:szCs w:val="20"/>
              </w:rPr>
              <w:t>-</w:t>
            </w:r>
          </w:p>
        </w:tc>
        <w:tc>
          <w:tcPr>
            <w:tcW w:w="1412" w:type="dxa"/>
          </w:tcPr>
          <w:p w14:paraId="5E17E396" w14:textId="7A772B23" w:rsidR="00D262F0" w:rsidRPr="00A563CA" w:rsidRDefault="00D262F0" w:rsidP="00D262F0">
            <w:pPr>
              <w:jc w:val="center"/>
              <w:rPr>
                <w:sz w:val="20"/>
                <w:szCs w:val="20"/>
                <w:lang w:val="it-IT"/>
              </w:rPr>
            </w:pPr>
            <w:r w:rsidRPr="00A563CA">
              <w:rPr>
                <w:sz w:val="20"/>
                <w:szCs w:val="20"/>
                <w:lang w:val="it-IT"/>
              </w:rPr>
              <w:t>●</w:t>
            </w:r>
          </w:p>
        </w:tc>
      </w:tr>
      <w:tr w:rsidR="00D262F0" w:rsidRPr="00D11262" w14:paraId="0320AB28" w14:textId="77777777" w:rsidTr="00A563CA">
        <w:tc>
          <w:tcPr>
            <w:tcW w:w="6232" w:type="dxa"/>
          </w:tcPr>
          <w:p w14:paraId="6F7FBFCD" w14:textId="1DB40100" w:rsidR="00D262F0" w:rsidRDefault="00D262F0" w:rsidP="00D262F0">
            <w:pPr>
              <w:rPr>
                <w:sz w:val="20"/>
                <w:szCs w:val="20"/>
              </w:rPr>
            </w:pPr>
            <w:r w:rsidRPr="00B56918">
              <w:rPr>
                <w:sz w:val="20"/>
                <w:szCs w:val="20"/>
              </w:rPr>
              <w:t xml:space="preserve">Rétroviseur intérieur </w:t>
            </w:r>
            <w:proofErr w:type="spellStart"/>
            <w:r w:rsidRPr="00B56918">
              <w:rPr>
                <w:sz w:val="20"/>
                <w:szCs w:val="20"/>
              </w:rPr>
              <w:t>électrochrome</w:t>
            </w:r>
            <w:proofErr w:type="spellEnd"/>
          </w:p>
        </w:tc>
        <w:tc>
          <w:tcPr>
            <w:tcW w:w="1418" w:type="dxa"/>
          </w:tcPr>
          <w:p w14:paraId="12EDFBC2" w14:textId="40F003E0" w:rsidR="00D262F0" w:rsidRPr="00D11262" w:rsidRDefault="00D262F0" w:rsidP="00D262F0">
            <w:pPr>
              <w:jc w:val="center"/>
              <w:rPr>
                <w:sz w:val="20"/>
                <w:szCs w:val="20"/>
              </w:rPr>
            </w:pPr>
            <w:r>
              <w:rPr>
                <w:sz w:val="20"/>
                <w:szCs w:val="20"/>
              </w:rPr>
              <w:t>-</w:t>
            </w:r>
          </w:p>
        </w:tc>
        <w:tc>
          <w:tcPr>
            <w:tcW w:w="1412" w:type="dxa"/>
          </w:tcPr>
          <w:p w14:paraId="4EE004B0" w14:textId="77777777" w:rsidR="00D262F0" w:rsidRPr="00D11262" w:rsidRDefault="00D262F0" w:rsidP="00D262F0">
            <w:pPr>
              <w:jc w:val="center"/>
              <w:rPr>
                <w:sz w:val="20"/>
                <w:szCs w:val="20"/>
              </w:rPr>
            </w:pPr>
            <w:r w:rsidRPr="00A563CA">
              <w:rPr>
                <w:sz w:val="20"/>
                <w:szCs w:val="20"/>
                <w:lang w:val="it-IT"/>
              </w:rPr>
              <w:t>●</w:t>
            </w:r>
          </w:p>
        </w:tc>
      </w:tr>
      <w:tr w:rsidR="00D262F0" w:rsidRPr="00D11262" w14:paraId="6725112E" w14:textId="77777777" w:rsidTr="00A563CA">
        <w:tc>
          <w:tcPr>
            <w:tcW w:w="6232" w:type="dxa"/>
          </w:tcPr>
          <w:p w14:paraId="642CD9C0" w14:textId="45ACD2EC" w:rsidR="00D262F0" w:rsidRPr="00B56918" w:rsidRDefault="00D262F0" w:rsidP="00D262F0">
            <w:pPr>
              <w:rPr>
                <w:sz w:val="20"/>
                <w:szCs w:val="20"/>
              </w:rPr>
            </w:pPr>
            <w:r w:rsidRPr="00B56918">
              <w:rPr>
                <w:sz w:val="20"/>
                <w:szCs w:val="20"/>
              </w:rPr>
              <w:t>Rétroviseurs extérieurs chauffants et rabattables électriquement</w:t>
            </w:r>
          </w:p>
        </w:tc>
        <w:tc>
          <w:tcPr>
            <w:tcW w:w="1418" w:type="dxa"/>
          </w:tcPr>
          <w:p w14:paraId="27AA8F7D" w14:textId="4B2CA1C3" w:rsidR="00D262F0" w:rsidRDefault="00D262F0" w:rsidP="00D262F0">
            <w:pPr>
              <w:jc w:val="center"/>
              <w:rPr>
                <w:sz w:val="20"/>
                <w:szCs w:val="20"/>
              </w:rPr>
            </w:pPr>
            <w:r>
              <w:rPr>
                <w:sz w:val="20"/>
                <w:szCs w:val="20"/>
              </w:rPr>
              <w:t>-</w:t>
            </w:r>
          </w:p>
        </w:tc>
        <w:tc>
          <w:tcPr>
            <w:tcW w:w="1412" w:type="dxa"/>
          </w:tcPr>
          <w:p w14:paraId="554F8819" w14:textId="1DB3F444" w:rsidR="00D262F0" w:rsidRPr="00A563CA" w:rsidRDefault="00D262F0" w:rsidP="00D262F0">
            <w:pPr>
              <w:jc w:val="center"/>
              <w:rPr>
                <w:sz w:val="20"/>
                <w:szCs w:val="20"/>
                <w:lang w:val="it-IT"/>
              </w:rPr>
            </w:pPr>
            <w:r w:rsidRPr="00A563CA">
              <w:rPr>
                <w:sz w:val="20"/>
                <w:szCs w:val="20"/>
                <w:lang w:val="it-IT"/>
              </w:rPr>
              <w:t>●</w:t>
            </w:r>
          </w:p>
        </w:tc>
      </w:tr>
      <w:tr w:rsidR="00D262F0" w:rsidRPr="00D11262" w14:paraId="4B0644E7" w14:textId="77777777" w:rsidTr="0058256E">
        <w:tc>
          <w:tcPr>
            <w:tcW w:w="6232" w:type="dxa"/>
          </w:tcPr>
          <w:p w14:paraId="12CF6062" w14:textId="6CAC3F7E" w:rsidR="00D262F0" w:rsidRDefault="00D262F0" w:rsidP="00D262F0">
            <w:pPr>
              <w:rPr>
                <w:sz w:val="20"/>
                <w:szCs w:val="20"/>
              </w:rPr>
            </w:pPr>
            <w:r w:rsidRPr="00B56918">
              <w:rPr>
                <w:sz w:val="20"/>
                <w:szCs w:val="20"/>
              </w:rPr>
              <w:t>Toit ouvrant panoramique</w:t>
            </w:r>
          </w:p>
        </w:tc>
        <w:tc>
          <w:tcPr>
            <w:tcW w:w="1418" w:type="dxa"/>
          </w:tcPr>
          <w:p w14:paraId="38B13E0F" w14:textId="77777777" w:rsidR="00D262F0" w:rsidRPr="00D11262" w:rsidRDefault="00D262F0" w:rsidP="00D262F0">
            <w:pPr>
              <w:jc w:val="center"/>
              <w:rPr>
                <w:sz w:val="20"/>
                <w:szCs w:val="20"/>
              </w:rPr>
            </w:pPr>
            <w:r>
              <w:rPr>
                <w:sz w:val="20"/>
                <w:szCs w:val="20"/>
              </w:rPr>
              <w:t>-</w:t>
            </w:r>
          </w:p>
        </w:tc>
        <w:tc>
          <w:tcPr>
            <w:tcW w:w="1412" w:type="dxa"/>
          </w:tcPr>
          <w:p w14:paraId="02A6909B" w14:textId="77777777" w:rsidR="00D262F0" w:rsidRPr="00D11262" w:rsidRDefault="00D262F0" w:rsidP="00D262F0">
            <w:pPr>
              <w:jc w:val="center"/>
              <w:rPr>
                <w:sz w:val="20"/>
                <w:szCs w:val="20"/>
              </w:rPr>
            </w:pPr>
            <w:r w:rsidRPr="00A563CA">
              <w:rPr>
                <w:sz w:val="20"/>
                <w:szCs w:val="20"/>
                <w:lang w:val="it-IT"/>
              </w:rPr>
              <w:t>●</w:t>
            </w:r>
          </w:p>
        </w:tc>
      </w:tr>
      <w:tr w:rsidR="00D262F0" w:rsidRPr="00D11262" w14:paraId="5755EE0C" w14:textId="77777777" w:rsidTr="0058256E">
        <w:tc>
          <w:tcPr>
            <w:tcW w:w="6232" w:type="dxa"/>
          </w:tcPr>
          <w:p w14:paraId="4197C673" w14:textId="05E225B5" w:rsidR="00D262F0" w:rsidRDefault="00D262F0" w:rsidP="00D262F0">
            <w:pPr>
              <w:rPr>
                <w:sz w:val="20"/>
                <w:szCs w:val="20"/>
              </w:rPr>
            </w:pPr>
            <w:r w:rsidRPr="00B56918">
              <w:rPr>
                <w:sz w:val="20"/>
                <w:szCs w:val="20"/>
              </w:rPr>
              <w:t>Hayon électrique</w:t>
            </w:r>
            <w:r w:rsidR="003329AA">
              <w:rPr>
                <w:sz w:val="20"/>
                <w:szCs w:val="20"/>
              </w:rPr>
              <w:t xml:space="preserve"> mains-libres</w:t>
            </w:r>
          </w:p>
        </w:tc>
        <w:tc>
          <w:tcPr>
            <w:tcW w:w="1418" w:type="dxa"/>
          </w:tcPr>
          <w:p w14:paraId="76A4F5D4" w14:textId="77777777" w:rsidR="00D262F0" w:rsidRPr="00D11262" w:rsidRDefault="00D262F0" w:rsidP="00D262F0">
            <w:pPr>
              <w:jc w:val="center"/>
              <w:rPr>
                <w:sz w:val="20"/>
                <w:szCs w:val="20"/>
              </w:rPr>
            </w:pPr>
            <w:r>
              <w:rPr>
                <w:sz w:val="20"/>
                <w:szCs w:val="20"/>
              </w:rPr>
              <w:t>-</w:t>
            </w:r>
          </w:p>
        </w:tc>
        <w:tc>
          <w:tcPr>
            <w:tcW w:w="1412" w:type="dxa"/>
          </w:tcPr>
          <w:p w14:paraId="3177ADDE" w14:textId="77777777" w:rsidR="00D262F0" w:rsidRPr="00D11262" w:rsidRDefault="00D262F0" w:rsidP="00D262F0">
            <w:pPr>
              <w:jc w:val="center"/>
              <w:rPr>
                <w:sz w:val="20"/>
                <w:szCs w:val="20"/>
              </w:rPr>
            </w:pPr>
            <w:r w:rsidRPr="00A563CA">
              <w:rPr>
                <w:sz w:val="20"/>
                <w:szCs w:val="20"/>
                <w:lang w:val="it-IT"/>
              </w:rPr>
              <w:t>●</w:t>
            </w:r>
          </w:p>
        </w:tc>
      </w:tr>
    </w:tbl>
    <w:p w14:paraId="0C4908E9" w14:textId="77777777" w:rsidR="00A563CA" w:rsidRPr="00D262F0" w:rsidRDefault="00A563CA" w:rsidP="00E94A89">
      <w:pPr>
        <w:jc w:val="center"/>
        <w:rPr>
          <w:rFonts w:ascii="Aptos ExtraBold" w:hAnsi="Aptos ExtraBold"/>
          <w:color w:val="000000" w:themeColor="text1"/>
          <w:spacing w:val="120"/>
          <w:kern w:val="24"/>
          <w:sz w:val="15"/>
          <w:szCs w:val="15"/>
          <w:lang w:val="it-IT"/>
        </w:rPr>
      </w:pPr>
    </w:p>
    <w:tbl>
      <w:tblPr>
        <w:tblStyle w:val="Grilledutableau"/>
        <w:tblW w:w="0" w:type="auto"/>
        <w:tblLook w:val="04A0" w:firstRow="1" w:lastRow="0" w:firstColumn="1" w:lastColumn="0" w:noHBand="0" w:noVBand="1"/>
      </w:tblPr>
      <w:tblGrid>
        <w:gridCol w:w="6232"/>
        <w:gridCol w:w="1418"/>
        <w:gridCol w:w="1412"/>
      </w:tblGrid>
      <w:tr w:rsidR="00C21089" w:rsidRPr="00D11262" w14:paraId="13CA1EA9" w14:textId="77777777" w:rsidTr="00D23853">
        <w:tc>
          <w:tcPr>
            <w:tcW w:w="6232" w:type="dxa"/>
            <w:shd w:val="clear" w:color="auto" w:fill="E8E8E8" w:themeFill="background2"/>
          </w:tcPr>
          <w:p w14:paraId="51BF2277" w14:textId="43913296" w:rsidR="00C21089" w:rsidRPr="00006E63" w:rsidRDefault="00C21089" w:rsidP="007F00A5">
            <w:pPr>
              <w:rPr>
                <w:b/>
                <w:bCs/>
                <w:sz w:val="20"/>
                <w:szCs w:val="20"/>
              </w:rPr>
            </w:pPr>
            <w:r>
              <w:rPr>
                <w:b/>
                <w:bCs/>
                <w:sz w:val="20"/>
                <w:szCs w:val="20"/>
              </w:rPr>
              <w:t>Sécurité &amp; aides à la conduites</w:t>
            </w:r>
          </w:p>
        </w:tc>
        <w:tc>
          <w:tcPr>
            <w:tcW w:w="1418" w:type="dxa"/>
            <w:shd w:val="clear" w:color="auto" w:fill="E8E8E8" w:themeFill="background2"/>
          </w:tcPr>
          <w:p w14:paraId="2C9A1FED" w14:textId="77777777" w:rsidR="00C21089" w:rsidRPr="00006E63" w:rsidRDefault="00C21089" w:rsidP="007F00A5">
            <w:pPr>
              <w:jc w:val="center"/>
              <w:rPr>
                <w:b/>
                <w:bCs/>
                <w:sz w:val="20"/>
                <w:szCs w:val="20"/>
              </w:rPr>
            </w:pPr>
            <w:r>
              <w:rPr>
                <w:b/>
                <w:bCs/>
                <w:sz w:val="20"/>
                <w:szCs w:val="20"/>
              </w:rPr>
              <w:t>Select</w:t>
            </w:r>
          </w:p>
        </w:tc>
        <w:tc>
          <w:tcPr>
            <w:tcW w:w="1412" w:type="dxa"/>
            <w:shd w:val="clear" w:color="auto" w:fill="E8E8E8" w:themeFill="background2"/>
          </w:tcPr>
          <w:p w14:paraId="2FC781C5" w14:textId="77777777" w:rsidR="00C21089" w:rsidRPr="00006E63" w:rsidRDefault="00C21089" w:rsidP="007F00A5">
            <w:pPr>
              <w:jc w:val="center"/>
              <w:rPr>
                <w:b/>
                <w:bCs/>
                <w:sz w:val="20"/>
                <w:szCs w:val="20"/>
              </w:rPr>
            </w:pPr>
            <w:r>
              <w:rPr>
                <w:b/>
                <w:bCs/>
                <w:sz w:val="20"/>
                <w:szCs w:val="20"/>
              </w:rPr>
              <w:t>Exclusive</w:t>
            </w:r>
          </w:p>
        </w:tc>
      </w:tr>
      <w:tr w:rsidR="00C21089" w:rsidRPr="00D11262" w14:paraId="604F7A1C" w14:textId="77777777" w:rsidTr="007F00A5">
        <w:tc>
          <w:tcPr>
            <w:tcW w:w="6232" w:type="dxa"/>
          </w:tcPr>
          <w:p w14:paraId="4C0706CC" w14:textId="74C9C112" w:rsidR="00C21089" w:rsidRDefault="009F1049" w:rsidP="007F00A5">
            <w:pPr>
              <w:rPr>
                <w:sz w:val="20"/>
                <w:szCs w:val="20"/>
              </w:rPr>
            </w:pPr>
            <w:r>
              <w:rPr>
                <w:sz w:val="20"/>
                <w:szCs w:val="20"/>
              </w:rPr>
              <w:t>7</w:t>
            </w:r>
            <w:r w:rsidR="00C21089">
              <w:rPr>
                <w:sz w:val="20"/>
                <w:szCs w:val="20"/>
              </w:rPr>
              <w:t xml:space="preserve"> airbags (frontaux, latéraux, rideaux</w:t>
            </w:r>
            <w:r w:rsidR="00D5605F">
              <w:rPr>
                <w:sz w:val="20"/>
                <w:szCs w:val="20"/>
              </w:rPr>
              <w:t xml:space="preserve"> et central</w:t>
            </w:r>
            <w:r w:rsidR="00C21089">
              <w:rPr>
                <w:sz w:val="20"/>
                <w:szCs w:val="20"/>
              </w:rPr>
              <w:t>)</w:t>
            </w:r>
          </w:p>
        </w:tc>
        <w:tc>
          <w:tcPr>
            <w:tcW w:w="1418" w:type="dxa"/>
          </w:tcPr>
          <w:p w14:paraId="449C8BF0" w14:textId="77777777" w:rsidR="00C21089" w:rsidRPr="00D11262" w:rsidRDefault="00C21089" w:rsidP="007F00A5">
            <w:pPr>
              <w:jc w:val="center"/>
              <w:rPr>
                <w:sz w:val="20"/>
                <w:szCs w:val="20"/>
              </w:rPr>
            </w:pPr>
            <w:r w:rsidRPr="00A563CA">
              <w:rPr>
                <w:sz w:val="20"/>
                <w:szCs w:val="20"/>
                <w:lang w:val="it-IT"/>
              </w:rPr>
              <w:t>●</w:t>
            </w:r>
          </w:p>
        </w:tc>
        <w:tc>
          <w:tcPr>
            <w:tcW w:w="1412" w:type="dxa"/>
          </w:tcPr>
          <w:p w14:paraId="44B14922" w14:textId="3FF557B3" w:rsidR="00C21089" w:rsidRPr="00D11262" w:rsidRDefault="00D262F0" w:rsidP="007F00A5">
            <w:pPr>
              <w:jc w:val="center"/>
              <w:rPr>
                <w:sz w:val="20"/>
                <w:szCs w:val="20"/>
              </w:rPr>
            </w:pPr>
            <w:r>
              <w:rPr>
                <w:sz w:val="20"/>
                <w:szCs w:val="20"/>
              </w:rPr>
              <w:t>-</w:t>
            </w:r>
          </w:p>
        </w:tc>
      </w:tr>
      <w:tr w:rsidR="00D262F0" w:rsidRPr="00D11262" w14:paraId="325B7517" w14:textId="77777777" w:rsidTr="007F00A5">
        <w:tc>
          <w:tcPr>
            <w:tcW w:w="6232" w:type="dxa"/>
          </w:tcPr>
          <w:p w14:paraId="3C2AA562" w14:textId="0C32DBC9" w:rsidR="00D262F0" w:rsidRDefault="00D262F0" w:rsidP="00D262F0">
            <w:pPr>
              <w:rPr>
                <w:sz w:val="20"/>
                <w:szCs w:val="20"/>
              </w:rPr>
            </w:pPr>
            <w:r>
              <w:rPr>
                <w:sz w:val="20"/>
                <w:szCs w:val="20"/>
              </w:rPr>
              <w:t>8 airbags (frontaux, latéraux, rideaux, central et genoux conducteur)</w:t>
            </w:r>
          </w:p>
        </w:tc>
        <w:tc>
          <w:tcPr>
            <w:tcW w:w="1418" w:type="dxa"/>
          </w:tcPr>
          <w:p w14:paraId="4B1769A8" w14:textId="45052D3B" w:rsidR="00D262F0" w:rsidRPr="00A563CA" w:rsidRDefault="00D262F0" w:rsidP="00D262F0">
            <w:pPr>
              <w:jc w:val="center"/>
              <w:rPr>
                <w:sz w:val="20"/>
                <w:szCs w:val="20"/>
                <w:lang w:val="it-IT"/>
              </w:rPr>
            </w:pPr>
            <w:r>
              <w:rPr>
                <w:sz w:val="20"/>
                <w:szCs w:val="20"/>
                <w:lang w:val="it-IT"/>
              </w:rPr>
              <w:t>-</w:t>
            </w:r>
          </w:p>
        </w:tc>
        <w:tc>
          <w:tcPr>
            <w:tcW w:w="1412" w:type="dxa"/>
          </w:tcPr>
          <w:p w14:paraId="5C3D2FB1" w14:textId="46F18B9A" w:rsidR="00D262F0" w:rsidRPr="00A563CA" w:rsidRDefault="00D262F0" w:rsidP="00D262F0">
            <w:pPr>
              <w:jc w:val="center"/>
              <w:rPr>
                <w:sz w:val="20"/>
                <w:szCs w:val="20"/>
                <w:lang w:val="it-IT"/>
              </w:rPr>
            </w:pPr>
            <w:r w:rsidRPr="00A563CA">
              <w:rPr>
                <w:sz w:val="20"/>
                <w:szCs w:val="20"/>
                <w:lang w:val="it-IT"/>
              </w:rPr>
              <w:t>●</w:t>
            </w:r>
          </w:p>
        </w:tc>
      </w:tr>
      <w:tr w:rsidR="00D262F0" w:rsidRPr="00D11262" w14:paraId="534A2417" w14:textId="77777777" w:rsidTr="004E32BF">
        <w:trPr>
          <w:trHeight w:val="5073"/>
        </w:trPr>
        <w:tc>
          <w:tcPr>
            <w:tcW w:w="6232" w:type="dxa"/>
          </w:tcPr>
          <w:p w14:paraId="7C3565F7" w14:textId="3ECF4DA3" w:rsidR="00D262F0" w:rsidRDefault="00D262F0" w:rsidP="00D262F0">
            <w:pPr>
              <w:rPr>
                <w:sz w:val="20"/>
                <w:szCs w:val="20"/>
              </w:rPr>
            </w:pPr>
            <w:r>
              <w:rPr>
                <w:sz w:val="20"/>
                <w:szCs w:val="20"/>
              </w:rPr>
              <w:t xml:space="preserve">20 technologies d’aide à la conduite : </w:t>
            </w:r>
          </w:p>
          <w:p w14:paraId="43466D31" w14:textId="77777777" w:rsidR="00D262F0" w:rsidRPr="00A516EE" w:rsidRDefault="00D262F0" w:rsidP="00D262F0">
            <w:pPr>
              <w:rPr>
                <w:sz w:val="20"/>
                <w:szCs w:val="20"/>
              </w:rPr>
            </w:pPr>
            <w:r w:rsidRPr="00A516EE">
              <w:rPr>
                <w:sz w:val="20"/>
                <w:szCs w:val="20"/>
              </w:rPr>
              <w:t xml:space="preserve">  ACC – régulateur de vitesse adaptatif</w:t>
            </w:r>
          </w:p>
          <w:p w14:paraId="7FD7CC96" w14:textId="77777777" w:rsidR="00D262F0" w:rsidRPr="00A516EE" w:rsidRDefault="00D262F0" w:rsidP="00D262F0">
            <w:pPr>
              <w:rPr>
                <w:sz w:val="20"/>
                <w:szCs w:val="20"/>
              </w:rPr>
            </w:pPr>
            <w:r w:rsidRPr="00A516EE">
              <w:rPr>
                <w:sz w:val="20"/>
                <w:szCs w:val="20"/>
              </w:rPr>
              <w:t xml:space="preserve">  BSD – détection des angles morts</w:t>
            </w:r>
          </w:p>
          <w:p w14:paraId="14D083E4" w14:textId="77777777" w:rsidR="00D262F0" w:rsidRPr="00A516EE" w:rsidRDefault="00D262F0" w:rsidP="00D262F0">
            <w:pPr>
              <w:rPr>
                <w:sz w:val="20"/>
                <w:szCs w:val="20"/>
              </w:rPr>
            </w:pPr>
            <w:r w:rsidRPr="00A516EE">
              <w:rPr>
                <w:sz w:val="20"/>
                <w:szCs w:val="20"/>
              </w:rPr>
              <w:t xml:space="preserve">  CSA – aide à la vitesse en courbe</w:t>
            </w:r>
          </w:p>
          <w:p w14:paraId="1E607CCD" w14:textId="77777777" w:rsidR="00D262F0" w:rsidRPr="00A516EE" w:rsidRDefault="00D262F0" w:rsidP="00D262F0">
            <w:pPr>
              <w:rPr>
                <w:sz w:val="20"/>
                <w:szCs w:val="20"/>
              </w:rPr>
            </w:pPr>
            <w:r w:rsidRPr="00A516EE">
              <w:rPr>
                <w:sz w:val="20"/>
                <w:szCs w:val="20"/>
              </w:rPr>
              <w:t xml:space="preserve">  DAI – alerte départ du véhicule qui précède</w:t>
            </w:r>
          </w:p>
          <w:p w14:paraId="76A07612" w14:textId="77777777" w:rsidR="00D262F0" w:rsidRPr="00A516EE" w:rsidRDefault="00D262F0" w:rsidP="00D262F0">
            <w:pPr>
              <w:rPr>
                <w:sz w:val="20"/>
                <w:szCs w:val="20"/>
              </w:rPr>
            </w:pPr>
            <w:r w:rsidRPr="00A516EE">
              <w:rPr>
                <w:sz w:val="20"/>
                <w:szCs w:val="20"/>
              </w:rPr>
              <w:t xml:space="preserve">  DMS – système de surveillance du conducteur</w:t>
            </w:r>
          </w:p>
          <w:p w14:paraId="04DE9A30" w14:textId="77777777" w:rsidR="00D262F0" w:rsidRPr="00A516EE" w:rsidRDefault="00D262F0" w:rsidP="00D262F0">
            <w:pPr>
              <w:rPr>
                <w:sz w:val="20"/>
                <w:szCs w:val="20"/>
              </w:rPr>
            </w:pPr>
            <w:r w:rsidRPr="00A516EE">
              <w:rPr>
                <w:sz w:val="20"/>
                <w:szCs w:val="20"/>
              </w:rPr>
              <w:t xml:space="preserve">  DOW – alerte ouverture de portes</w:t>
            </w:r>
          </w:p>
          <w:p w14:paraId="6ACDCA79" w14:textId="77777777" w:rsidR="00D262F0" w:rsidRPr="00A516EE" w:rsidRDefault="00D262F0" w:rsidP="00D262F0">
            <w:pPr>
              <w:rPr>
                <w:sz w:val="20"/>
                <w:szCs w:val="20"/>
              </w:rPr>
            </w:pPr>
            <w:r w:rsidRPr="00A516EE">
              <w:rPr>
                <w:sz w:val="20"/>
                <w:szCs w:val="20"/>
              </w:rPr>
              <w:t xml:space="preserve">  ELK – maintien d’urgence dans la voie</w:t>
            </w:r>
          </w:p>
          <w:p w14:paraId="73DD7625" w14:textId="77777777" w:rsidR="00D262F0" w:rsidRPr="00A516EE" w:rsidRDefault="00D262F0" w:rsidP="00D262F0">
            <w:pPr>
              <w:rPr>
                <w:sz w:val="20"/>
                <w:szCs w:val="20"/>
              </w:rPr>
            </w:pPr>
            <w:r w:rsidRPr="00A516EE">
              <w:rPr>
                <w:sz w:val="20"/>
                <w:szCs w:val="20"/>
              </w:rPr>
              <w:t xml:space="preserve">  FCW – alerte de collision frontale</w:t>
            </w:r>
          </w:p>
          <w:p w14:paraId="120A62C1" w14:textId="076199F8" w:rsidR="00D262F0" w:rsidRPr="00A516EE" w:rsidRDefault="00D262F0" w:rsidP="00D262F0">
            <w:pPr>
              <w:rPr>
                <w:sz w:val="20"/>
                <w:szCs w:val="20"/>
              </w:rPr>
            </w:pPr>
            <w:r w:rsidRPr="00A516EE">
              <w:rPr>
                <w:sz w:val="20"/>
                <w:szCs w:val="20"/>
              </w:rPr>
              <w:t xml:space="preserve">  I</w:t>
            </w:r>
            <w:r w:rsidR="003329AA">
              <w:rPr>
                <w:sz w:val="20"/>
                <w:szCs w:val="20"/>
              </w:rPr>
              <w:t>S</w:t>
            </w:r>
            <w:r w:rsidRPr="00A516EE">
              <w:rPr>
                <w:sz w:val="20"/>
                <w:szCs w:val="20"/>
              </w:rPr>
              <w:t>A – assistance intelligente au régulateur de vitesse</w:t>
            </w:r>
          </w:p>
          <w:p w14:paraId="337B3C96" w14:textId="77777777" w:rsidR="00D262F0" w:rsidRPr="00A516EE" w:rsidRDefault="00D262F0" w:rsidP="00D262F0">
            <w:pPr>
              <w:rPr>
                <w:sz w:val="20"/>
                <w:szCs w:val="20"/>
              </w:rPr>
            </w:pPr>
            <w:r w:rsidRPr="00A516EE">
              <w:rPr>
                <w:sz w:val="20"/>
                <w:szCs w:val="20"/>
              </w:rPr>
              <w:t xml:space="preserve">  IES – ajustement intelligent dans la voie</w:t>
            </w:r>
          </w:p>
          <w:p w14:paraId="19D0225B" w14:textId="77777777" w:rsidR="00D262F0" w:rsidRPr="00A516EE" w:rsidRDefault="00D262F0" w:rsidP="00D262F0">
            <w:pPr>
              <w:rPr>
                <w:sz w:val="20"/>
                <w:szCs w:val="20"/>
              </w:rPr>
            </w:pPr>
            <w:r w:rsidRPr="00A516EE">
              <w:rPr>
                <w:sz w:val="20"/>
                <w:szCs w:val="20"/>
              </w:rPr>
              <w:t xml:space="preserve">  IHC – gestion intelligente des feux de route</w:t>
            </w:r>
          </w:p>
          <w:p w14:paraId="60C2CB0F" w14:textId="1B134D34" w:rsidR="00D262F0" w:rsidRPr="00A516EE" w:rsidRDefault="00D262F0" w:rsidP="00D262F0">
            <w:pPr>
              <w:rPr>
                <w:sz w:val="20"/>
                <w:szCs w:val="20"/>
              </w:rPr>
            </w:pPr>
            <w:r w:rsidRPr="00A516EE">
              <w:rPr>
                <w:sz w:val="20"/>
                <w:szCs w:val="20"/>
              </w:rPr>
              <w:t xml:space="preserve">  </w:t>
            </w:r>
            <w:r w:rsidR="003329AA">
              <w:rPr>
                <w:sz w:val="20"/>
                <w:szCs w:val="20"/>
              </w:rPr>
              <w:t>SLA</w:t>
            </w:r>
            <w:r w:rsidRPr="00A516EE">
              <w:rPr>
                <w:sz w:val="20"/>
                <w:szCs w:val="20"/>
              </w:rPr>
              <w:t xml:space="preserve"> – adaptation intelligente à la vitesse</w:t>
            </w:r>
          </w:p>
          <w:p w14:paraId="2BF4DBA9" w14:textId="77777777" w:rsidR="00D262F0" w:rsidRPr="00A516EE" w:rsidRDefault="00D262F0" w:rsidP="00D262F0">
            <w:pPr>
              <w:rPr>
                <w:sz w:val="20"/>
                <w:szCs w:val="20"/>
              </w:rPr>
            </w:pPr>
            <w:r w:rsidRPr="00A516EE">
              <w:rPr>
                <w:sz w:val="20"/>
                <w:szCs w:val="20"/>
              </w:rPr>
              <w:t xml:space="preserve">  LCA – aide au changement de voie</w:t>
            </w:r>
          </w:p>
          <w:p w14:paraId="6B9BBABC" w14:textId="77777777" w:rsidR="00D262F0" w:rsidRPr="00A516EE" w:rsidRDefault="00D262F0" w:rsidP="00D262F0">
            <w:pPr>
              <w:rPr>
                <w:sz w:val="20"/>
                <w:szCs w:val="20"/>
              </w:rPr>
            </w:pPr>
            <w:r w:rsidRPr="00A516EE">
              <w:rPr>
                <w:sz w:val="20"/>
                <w:szCs w:val="20"/>
              </w:rPr>
              <w:t xml:space="preserve">  LDP – alerte de franchissement de ligne</w:t>
            </w:r>
          </w:p>
          <w:p w14:paraId="50579E0E" w14:textId="77777777" w:rsidR="00D262F0" w:rsidRPr="00A516EE" w:rsidRDefault="00D262F0" w:rsidP="00D262F0">
            <w:pPr>
              <w:rPr>
                <w:sz w:val="20"/>
                <w:szCs w:val="20"/>
              </w:rPr>
            </w:pPr>
            <w:r w:rsidRPr="00A516EE">
              <w:rPr>
                <w:sz w:val="20"/>
                <w:szCs w:val="20"/>
              </w:rPr>
              <w:t xml:space="preserve">  LDW – alerte de sortie de voie</w:t>
            </w:r>
          </w:p>
          <w:p w14:paraId="4C575E2B" w14:textId="77777777" w:rsidR="00D262F0" w:rsidRPr="00A516EE" w:rsidRDefault="00D262F0" w:rsidP="00D262F0">
            <w:pPr>
              <w:rPr>
                <w:sz w:val="20"/>
                <w:szCs w:val="20"/>
              </w:rPr>
            </w:pPr>
            <w:r w:rsidRPr="00A516EE">
              <w:rPr>
                <w:sz w:val="20"/>
                <w:szCs w:val="20"/>
              </w:rPr>
              <w:t xml:space="preserve">  MCB – freinage d’urgence multi-collision</w:t>
            </w:r>
          </w:p>
          <w:p w14:paraId="4EC484B7" w14:textId="77777777" w:rsidR="00D262F0" w:rsidRPr="00A516EE" w:rsidRDefault="00D262F0" w:rsidP="00D262F0">
            <w:pPr>
              <w:rPr>
                <w:sz w:val="20"/>
                <w:szCs w:val="20"/>
              </w:rPr>
            </w:pPr>
            <w:r w:rsidRPr="00A516EE">
              <w:rPr>
                <w:sz w:val="20"/>
                <w:szCs w:val="20"/>
              </w:rPr>
              <w:t xml:space="preserve">  RCTB – freinage trafic transversal arrière</w:t>
            </w:r>
          </w:p>
          <w:p w14:paraId="64244C4D" w14:textId="77777777" w:rsidR="00D262F0" w:rsidRPr="00A516EE" w:rsidRDefault="00D262F0" w:rsidP="00D262F0">
            <w:pPr>
              <w:rPr>
                <w:sz w:val="20"/>
                <w:szCs w:val="20"/>
              </w:rPr>
            </w:pPr>
            <w:r w:rsidRPr="00A516EE">
              <w:rPr>
                <w:sz w:val="20"/>
                <w:szCs w:val="20"/>
              </w:rPr>
              <w:t xml:space="preserve">  RCW – alerte anticollision arrière</w:t>
            </w:r>
          </w:p>
          <w:p w14:paraId="5F900E6C" w14:textId="77777777" w:rsidR="00D262F0" w:rsidRPr="00A516EE" w:rsidRDefault="00D262F0" w:rsidP="00D262F0">
            <w:pPr>
              <w:rPr>
                <w:sz w:val="20"/>
                <w:szCs w:val="20"/>
              </w:rPr>
            </w:pPr>
            <w:r w:rsidRPr="00A516EE">
              <w:rPr>
                <w:sz w:val="20"/>
                <w:szCs w:val="20"/>
              </w:rPr>
              <w:t xml:space="preserve">  TJA – assistant embouteillages</w:t>
            </w:r>
          </w:p>
          <w:p w14:paraId="640C7F6D" w14:textId="34862704" w:rsidR="00D262F0" w:rsidRPr="004E32BF" w:rsidRDefault="00D262F0" w:rsidP="00D262F0">
            <w:pPr>
              <w:rPr>
                <w:sz w:val="15"/>
                <w:szCs w:val="15"/>
              </w:rPr>
            </w:pPr>
            <w:r w:rsidRPr="00A516EE">
              <w:rPr>
                <w:sz w:val="20"/>
                <w:szCs w:val="20"/>
              </w:rPr>
              <w:t xml:space="preserve">  TSR – reconnaissance des panneaux de signalisation</w:t>
            </w:r>
            <w:r w:rsidRPr="00246175">
              <w:rPr>
                <w:sz w:val="20"/>
                <w:szCs w:val="20"/>
                <w:highlight w:val="yellow"/>
              </w:rPr>
              <w:t xml:space="preserve">  </w:t>
            </w:r>
          </w:p>
        </w:tc>
        <w:tc>
          <w:tcPr>
            <w:tcW w:w="1418" w:type="dxa"/>
            <w:vAlign w:val="center"/>
          </w:tcPr>
          <w:p w14:paraId="4E817115" w14:textId="77777777" w:rsidR="00D262F0" w:rsidRPr="00A563CA" w:rsidRDefault="00D262F0" w:rsidP="00D262F0">
            <w:pPr>
              <w:jc w:val="center"/>
              <w:rPr>
                <w:sz w:val="20"/>
                <w:szCs w:val="20"/>
                <w:lang w:val="it-IT"/>
              </w:rPr>
            </w:pPr>
            <w:r w:rsidRPr="00A563CA">
              <w:rPr>
                <w:sz w:val="20"/>
                <w:szCs w:val="20"/>
                <w:lang w:val="it-IT"/>
              </w:rPr>
              <w:t>●</w:t>
            </w:r>
          </w:p>
        </w:tc>
        <w:tc>
          <w:tcPr>
            <w:tcW w:w="1412" w:type="dxa"/>
            <w:vAlign w:val="center"/>
          </w:tcPr>
          <w:p w14:paraId="56DC0F77" w14:textId="77777777" w:rsidR="00D262F0" w:rsidRPr="00A563CA" w:rsidRDefault="00D262F0" w:rsidP="00D262F0">
            <w:pPr>
              <w:jc w:val="center"/>
              <w:rPr>
                <w:sz w:val="20"/>
                <w:szCs w:val="20"/>
                <w:lang w:val="it-IT"/>
              </w:rPr>
            </w:pPr>
            <w:r w:rsidRPr="00A563CA">
              <w:rPr>
                <w:sz w:val="20"/>
                <w:szCs w:val="20"/>
                <w:lang w:val="it-IT"/>
              </w:rPr>
              <w:t>●</w:t>
            </w:r>
          </w:p>
        </w:tc>
      </w:tr>
    </w:tbl>
    <w:p w14:paraId="309E7F86" w14:textId="77777777" w:rsidR="00234626" w:rsidRPr="00725C1B" w:rsidRDefault="00234626" w:rsidP="00E340DD">
      <w:pPr>
        <w:jc w:val="center"/>
      </w:pPr>
    </w:p>
    <w:sectPr w:rsidR="00234626" w:rsidRPr="00725C1B" w:rsidSect="004E32BF">
      <w:headerReference w:type="default" r:id="rId8"/>
      <w:footerReference w:type="default" r:id="rId9"/>
      <w:pgSz w:w="11906" w:h="16838"/>
      <w:pgMar w:top="717" w:right="1417" w:bottom="859" w:left="1417" w:header="44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B052" w14:textId="77777777" w:rsidR="0045700D" w:rsidRDefault="0045700D" w:rsidP="00AB3063">
      <w:r>
        <w:separator/>
      </w:r>
    </w:p>
  </w:endnote>
  <w:endnote w:type="continuationSeparator" w:id="0">
    <w:p w14:paraId="222BDF98" w14:textId="77777777" w:rsidR="0045700D" w:rsidRDefault="0045700D"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oyotaType-Book">
    <w:altName w:val="Century Gothic"/>
    <w:panose1 w:val="020B0604020202020204"/>
    <w:charset w:val="00"/>
    <w:family w:val="roman"/>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BBD8" w14:textId="2E0BA604" w:rsidR="009F1049" w:rsidRPr="004E32BF" w:rsidRDefault="00DC748A">
    <w:pPr>
      <w:pStyle w:val="Pieddepage"/>
      <w:rPr>
        <w:i/>
        <w:iCs/>
        <w:sz w:val="15"/>
        <w:szCs w:val="15"/>
      </w:rPr>
    </w:pPr>
    <w:r>
      <w:rPr>
        <w:i/>
        <w:iCs/>
        <w:sz w:val="15"/>
        <w:szCs w:val="15"/>
      </w:rPr>
      <w:t>* Données constructeur.</w:t>
    </w:r>
    <w:r w:rsidR="004E32BF">
      <w:rPr>
        <w:i/>
        <w:iCs/>
        <w:sz w:val="15"/>
        <w:szCs w:val="15"/>
      </w:rPr>
      <w:br/>
    </w:r>
    <w:r w:rsidR="00E16FCF">
      <w:rPr>
        <w:i/>
        <w:iCs/>
        <w:sz w:val="15"/>
        <w:szCs w:val="15"/>
      </w:rPr>
      <w:t>*</w:t>
    </w:r>
    <w:r>
      <w:rPr>
        <w:i/>
        <w:iCs/>
        <w:sz w:val="15"/>
        <w:szCs w:val="15"/>
      </w:rPr>
      <w:t xml:space="preserve">* </w:t>
    </w:r>
    <w:r w:rsidR="006F73B1" w:rsidRPr="004E32BF">
      <w:rPr>
        <w:i/>
        <w:iCs/>
        <w:sz w:val="15"/>
        <w:szCs w:val="15"/>
      </w:rPr>
      <w:t>Données d’autonomie</w:t>
    </w:r>
    <w:r w:rsidR="00FE5E60">
      <w:rPr>
        <w:i/>
        <w:iCs/>
        <w:sz w:val="15"/>
        <w:szCs w:val="15"/>
      </w:rPr>
      <w:t xml:space="preserve"> électrique</w:t>
    </w:r>
    <w:r w:rsidR="006F73B1" w:rsidRPr="004E32BF">
      <w:rPr>
        <w:i/>
        <w:iCs/>
        <w:sz w:val="15"/>
        <w:szCs w:val="15"/>
      </w:rPr>
      <w:t>, de consommations et d’émissions suivant la règlementation EU 2018/1832. Les données sont calculées selon le cycle WLTP</w:t>
    </w:r>
    <w:r>
      <w:rPr>
        <w:i/>
        <w:iCs/>
        <w:sz w:val="15"/>
        <w:szCs w:val="15"/>
      </w:rPr>
      <w:t xml:space="preserve"> </w:t>
    </w:r>
    <w:r w:rsidRPr="00DC748A">
      <w:rPr>
        <w:i/>
        <w:iCs/>
        <w:sz w:val="15"/>
        <w:szCs w:val="15"/>
      </w:rPr>
      <w:t xml:space="preserve">(Worldwide </w:t>
    </w:r>
    <w:proofErr w:type="spellStart"/>
    <w:r w:rsidRPr="00DC748A">
      <w:rPr>
        <w:i/>
        <w:iCs/>
        <w:sz w:val="15"/>
        <w:szCs w:val="15"/>
      </w:rPr>
      <w:t>harmonized</w:t>
    </w:r>
    <w:proofErr w:type="spellEnd"/>
    <w:r w:rsidRPr="00DC748A">
      <w:rPr>
        <w:i/>
        <w:iCs/>
        <w:sz w:val="15"/>
        <w:szCs w:val="15"/>
      </w:rPr>
      <w:t xml:space="preserve"> Light </w:t>
    </w:r>
    <w:proofErr w:type="spellStart"/>
    <w:r w:rsidRPr="00DC748A">
      <w:rPr>
        <w:i/>
        <w:iCs/>
        <w:sz w:val="15"/>
        <w:szCs w:val="15"/>
      </w:rPr>
      <w:t>vehicles</w:t>
    </w:r>
    <w:proofErr w:type="spellEnd"/>
    <w:r w:rsidRPr="00DC748A">
      <w:rPr>
        <w:i/>
        <w:iCs/>
        <w:sz w:val="15"/>
        <w:szCs w:val="15"/>
      </w:rPr>
      <w:t xml:space="preserve"> Test </w:t>
    </w:r>
    <w:proofErr w:type="spellStart"/>
    <w:r w:rsidRPr="00DC748A">
      <w:rPr>
        <w:i/>
        <w:iCs/>
        <w:sz w:val="15"/>
        <w:szCs w:val="15"/>
      </w:rPr>
      <w:t>Procedure</w:t>
    </w:r>
    <w:proofErr w:type="spellEnd"/>
    <w:r w:rsidR="006F73B1" w:rsidRPr="004E32BF">
      <w:rPr>
        <w:i/>
        <w:iCs/>
        <w:sz w:val="15"/>
        <w:szCs w:val="15"/>
      </w:rPr>
      <w:t>. Les données de consommations et d’émissions peuvent varier en fonction du style de conduite, des conditions de roulage, de la température extérieure, de l’état de la batterie et de l’entretien du véhicule.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FA73" w14:textId="77777777" w:rsidR="0045700D" w:rsidRDefault="0045700D" w:rsidP="00AB3063">
      <w:r>
        <w:separator/>
      </w:r>
    </w:p>
  </w:footnote>
  <w:footnote w:type="continuationSeparator" w:id="0">
    <w:p w14:paraId="55CBB7AB" w14:textId="77777777" w:rsidR="0045700D" w:rsidRDefault="0045700D"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057B10E6" wp14:editId="1E111300">
          <wp:extent cx="3015048" cy="168167"/>
          <wp:effectExtent l="0" t="0" r="0" b="0"/>
          <wp:docPr id="449020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9188" cy="208557"/>
                  </a:xfrm>
                  <a:prstGeom prst="rect">
                    <a:avLst/>
                  </a:prstGeom>
                </pic:spPr>
              </pic:pic>
            </a:graphicData>
          </a:graphic>
        </wp:inline>
      </w:drawing>
    </w: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91D59"/>
    <w:multiLevelType w:val="hybridMultilevel"/>
    <w:tmpl w:val="192AE5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A11061D"/>
    <w:multiLevelType w:val="multilevel"/>
    <w:tmpl w:val="660A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C527F"/>
    <w:multiLevelType w:val="hybridMultilevel"/>
    <w:tmpl w:val="CF1AB7E8"/>
    <w:lvl w:ilvl="0" w:tplc="4CB4E7A8">
      <w:start w:val="21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16"/>
  </w:num>
  <w:num w:numId="2" w16cid:durableId="44917883">
    <w:abstractNumId w:val="2"/>
  </w:num>
  <w:num w:numId="3" w16cid:durableId="936986432">
    <w:abstractNumId w:val="1"/>
  </w:num>
  <w:num w:numId="4" w16cid:durableId="762726527">
    <w:abstractNumId w:val="4"/>
  </w:num>
  <w:num w:numId="5" w16cid:durableId="534542841">
    <w:abstractNumId w:val="23"/>
  </w:num>
  <w:num w:numId="6" w16cid:durableId="1962881396">
    <w:abstractNumId w:val="5"/>
  </w:num>
  <w:num w:numId="7" w16cid:durableId="2082482915">
    <w:abstractNumId w:val="21"/>
  </w:num>
  <w:num w:numId="8" w16cid:durableId="1190728053">
    <w:abstractNumId w:val="26"/>
  </w:num>
  <w:num w:numId="9" w16cid:durableId="1784764371">
    <w:abstractNumId w:val="11"/>
  </w:num>
  <w:num w:numId="10" w16cid:durableId="290090529">
    <w:abstractNumId w:val="0"/>
  </w:num>
  <w:num w:numId="11" w16cid:durableId="1142893225">
    <w:abstractNumId w:val="13"/>
  </w:num>
  <w:num w:numId="12" w16cid:durableId="832181370">
    <w:abstractNumId w:val="17"/>
  </w:num>
  <w:num w:numId="13" w16cid:durableId="637078930">
    <w:abstractNumId w:val="14"/>
  </w:num>
  <w:num w:numId="14" w16cid:durableId="1281493336">
    <w:abstractNumId w:val="18"/>
  </w:num>
  <w:num w:numId="15" w16cid:durableId="1566070015">
    <w:abstractNumId w:val="6"/>
  </w:num>
  <w:num w:numId="16" w16cid:durableId="85155982">
    <w:abstractNumId w:val="25"/>
  </w:num>
  <w:num w:numId="17" w16cid:durableId="1289972754">
    <w:abstractNumId w:val="8"/>
  </w:num>
  <w:num w:numId="18" w16cid:durableId="617370051">
    <w:abstractNumId w:val="12"/>
  </w:num>
  <w:num w:numId="19" w16cid:durableId="225386674">
    <w:abstractNumId w:val="3"/>
  </w:num>
  <w:num w:numId="20" w16cid:durableId="1530869487">
    <w:abstractNumId w:val="7"/>
  </w:num>
  <w:num w:numId="21" w16cid:durableId="1826585345">
    <w:abstractNumId w:val="15"/>
  </w:num>
  <w:num w:numId="22" w16cid:durableId="1701197001">
    <w:abstractNumId w:val="10"/>
  </w:num>
  <w:num w:numId="23" w16cid:durableId="463162416">
    <w:abstractNumId w:val="22"/>
  </w:num>
  <w:num w:numId="24" w16cid:durableId="246691681">
    <w:abstractNumId w:val="9"/>
  </w:num>
  <w:num w:numId="25" w16cid:durableId="1191262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2046451">
    <w:abstractNumId w:val="20"/>
  </w:num>
  <w:num w:numId="27" w16cid:durableId="7927932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1B4B"/>
    <w:rsid w:val="0000251C"/>
    <w:rsid w:val="00006030"/>
    <w:rsid w:val="00006E63"/>
    <w:rsid w:val="000076C3"/>
    <w:rsid w:val="000309D8"/>
    <w:rsid w:val="00032B39"/>
    <w:rsid w:val="00044B94"/>
    <w:rsid w:val="000523C6"/>
    <w:rsid w:val="0005591D"/>
    <w:rsid w:val="0006249A"/>
    <w:rsid w:val="00077AED"/>
    <w:rsid w:val="000A516A"/>
    <w:rsid w:val="000E335C"/>
    <w:rsid w:val="00102687"/>
    <w:rsid w:val="00110263"/>
    <w:rsid w:val="001318D4"/>
    <w:rsid w:val="00131B3D"/>
    <w:rsid w:val="001347DD"/>
    <w:rsid w:val="001371AB"/>
    <w:rsid w:val="00163356"/>
    <w:rsid w:val="00194C08"/>
    <w:rsid w:val="001953E6"/>
    <w:rsid w:val="001A0E61"/>
    <w:rsid w:val="001A558E"/>
    <w:rsid w:val="001A6D07"/>
    <w:rsid w:val="001B0188"/>
    <w:rsid w:val="001B5AD8"/>
    <w:rsid w:val="001C7C55"/>
    <w:rsid w:val="001F2A80"/>
    <w:rsid w:val="00206AE5"/>
    <w:rsid w:val="002126FB"/>
    <w:rsid w:val="002156F3"/>
    <w:rsid w:val="00222549"/>
    <w:rsid w:val="00222C95"/>
    <w:rsid w:val="00234626"/>
    <w:rsid w:val="00246175"/>
    <w:rsid w:val="0025002C"/>
    <w:rsid w:val="00252F46"/>
    <w:rsid w:val="002C7B0A"/>
    <w:rsid w:val="002D4A6B"/>
    <w:rsid w:val="002D5FC7"/>
    <w:rsid w:val="002E42AC"/>
    <w:rsid w:val="002F2193"/>
    <w:rsid w:val="003174DD"/>
    <w:rsid w:val="00322FB4"/>
    <w:rsid w:val="003329AA"/>
    <w:rsid w:val="003902D4"/>
    <w:rsid w:val="00395E83"/>
    <w:rsid w:val="00395ECD"/>
    <w:rsid w:val="003C0FBC"/>
    <w:rsid w:val="004025A9"/>
    <w:rsid w:val="00426229"/>
    <w:rsid w:val="00451798"/>
    <w:rsid w:val="00451D31"/>
    <w:rsid w:val="00453476"/>
    <w:rsid w:val="0045700D"/>
    <w:rsid w:val="004740AB"/>
    <w:rsid w:val="00475ACD"/>
    <w:rsid w:val="004A733B"/>
    <w:rsid w:val="004B2E97"/>
    <w:rsid w:val="004C5923"/>
    <w:rsid w:val="004C7488"/>
    <w:rsid w:val="004D3775"/>
    <w:rsid w:val="004E1F4B"/>
    <w:rsid w:val="004E32BF"/>
    <w:rsid w:val="004F1EDD"/>
    <w:rsid w:val="004F2C38"/>
    <w:rsid w:val="00505D37"/>
    <w:rsid w:val="005119AA"/>
    <w:rsid w:val="00527498"/>
    <w:rsid w:val="005633A4"/>
    <w:rsid w:val="00570694"/>
    <w:rsid w:val="0058256E"/>
    <w:rsid w:val="00595056"/>
    <w:rsid w:val="005E3519"/>
    <w:rsid w:val="005F52F9"/>
    <w:rsid w:val="006429A9"/>
    <w:rsid w:val="00652E6A"/>
    <w:rsid w:val="0066779F"/>
    <w:rsid w:val="00684A57"/>
    <w:rsid w:val="006B106F"/>
    <w:rsid w:val="006B10F5"/>
    <w:rsid w:val="006C3A08"/>
    <w:rsid w:val="006C5455"/>
    <w:rsid w:val="006F73B1"/>
    <w:rsid w:val="00701849"/>
    <w:rsid w:val="00702A9C"/>
    <w:rsid w:val="00703D89"/>
    <w:rsid w:val="00725C1B"/>
    <w:rsid w:val="00731A8E"/>
    <w:rsid w:val="007328D5"/>
    <w:rsid w:val="00742BB7"/>
    <w:rsid w:val="00752FBE"/>
    <w:rsid w:val="00780594"/>
    <w:rsid w:val="0079140E"/>
    <w:rsid w:val="007A3228"/>
    <w:rsid w:val="007B7C42"/>
    <w:rsid w:val="007C43AC"/>
    <w:rsid w:val="00805797"/>
    <w:rsid w:val="008218CE"/>
    <w:rsid w:val="0082466B"/>
    <w:rsid w:val="00831C48"/>
    <w:rsid w:val="00832A22"/>
    <w:rsid w:val="00872E5F"/>
    <w:rsid w:val="00882EC1"/>
    <w:rsid w:val="00895702"/>
    <w:rsid w:val="008A06A7"/>
    <w:rsid w:val="008B02D8"/>
    <w:rsid w:val="008B6277"/>
    <w:rsid w:val="008C3974"/>
    <w:rsid w:val="008C710F"/>
    <w:rsid w:val="008D673D"/>
    <w:rsid w:val="008F63A4"/>
    <w:rsid w:val="00906B0D"/>
    <w:rsid w:val="00913054"/>
    <w:rsid w:val="009342B7"/>
    <w:rsid w:val="009557BA"/>
    <w:rsid w:val="00962333"/>
    <w:rsid w:val="0096734D"/>
    <w:rsid w:val="00975A98"/>
    <w:rsid w:val="00993523"/>
    <w:rsid w:val="009E7382"/>
    <w:rsid w:val="009F1049"/>
    <w:rsid w:val="00A0255A"/>
    <w:rsid w:val="00A176C2"/>
    <w:rsid w:val="00A21B76"/>
    <w:rsid w:val="00A516EE"/>
    <w:rsid w:val="00A563CA"/>
    <w:rsid w:val="00A744CC"/>
    <w:rsid w:val="00A77102"/>
    <w:rsid w:val="00A83FAE"/>
    <w:rsid w:val="00A86DBF"/>
    <w:rsid w:val="00A93655"/>
    <w:rsid w:val="00AA601D"/>
    <w:rsid w:val="00AA7141"/>
    <w:rsid w:val="00AB3063"/>
    <w:rsid w:val="00AD745D"/>
    <w:rsid w:val="00AF6F97"/>
    <w:rsid w:val="00B56918"/>
    <w:rsid w:val="00B74A12"/>
    <w:rsid w:val="00B84F34"/>
    <w:rsid w:val="00BA0243"/>
    <w:rsid w:val="00BA4D1C"/>
    <w:rsid w:val="00BD4EFA"/>
    <w:rsid w:val="00BD5518"/>
    <w:rsid w:val="00BF47CC"/>
    <w:rsid w:val="00C00F5B"/>
    <w:rsid w:val="00C0697D"/>
    <w:rsid w:val="00C21089"/>
    <w:rsid w:val="00C45BAC"/>
    <w:rsid w:val="00C56615"/>
    <w:rsid w:val="00C60272"/>
    <w:rsid w:val="00C66876"/>
    <w:rsid w:val="00C72FE6"/>
    <w:rsid w:val="00C743BD"/>
    <w:rsid w:val="00C9154F"/>
    <w:rsid w:val="00C92D67"/>
    <w:rsid w:val="00C95EB3"/>
    <w:rsid w:val="00CA04ED"/>
    <w:rsid w:val="00CC176A"/>
    <w:rsid w:val="00CC3CC8"/>
    <w:rsid w:val="00D11262"/>
    <w:rsid w:val="00D23853"/>
    <w:rsid w:val="00D262F0"/>
    <w:rsid w:val="00D5605F"/>
    <w:rsid w:val="00D62376"/>
    <w:rsid w:val="00D92EFB"/>
    <w:rsid w:val="00DC15CA"/>
    <w:rsid w:val="00DC6008"/>
    <w:rsid w:val="00DC748A"/>
    <w:rsid w:val="00E02999"/>
    <w:rsid w:val="00E068A3"/>
    <w:rsid w:val="00E10F78"/>
    <w:rsid w:val="00E1199B"/>
    <w:rsid w:val="00E16FCF"/>
    <w:rsid w:val="00E17F3B"/>
    <w:rsid w:val="00E20299"/>
    <w:rsid w:val="00E340DD"/>
    <w:rsid w:val="00E379A2"/>
    <w:rsid w:val="00E42FCD"/>
    <w:rsid w:val="00E621C8"/>
    <w:rsid w:val="00E7037A"/>
    <w:rsid w:val="00E77C6C"/>
    <w:rsid w:val="00E921E2"/>
    <w:rsid w:val="00E94A89"/>
    <w:rsid w:val="00E95F41"/>
    <w:rsid w:val="00EA2F4A"/>
    <w:rsid w:val="00EA723E"/>
    <w:rsid w:val="00F14582"/>
    <w:rsid w:val="00F16DB0"/>
    <w:rsid w:val="00F32799"/>
    <w:rsid w:val="00F6393D"/>
    <w:rsid w:val="00F65499"/>
    <w:rsid w:val="00F66A0F"/>
    <w:rsid w:val="00F70E2F"/>
    <w:rsid w:val="00FC1DBA"/>
    <w:rsid w:val="00FD42E2"/>
    <w:rsid w:val="00FD4B1E"/>
    <w:rsid w:val="00FE5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CA"/>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 w:type="table" w:styleId="Grilledutableau">
    <w:name w:val="Table Grid"/>
    <w:basedOn w:val="TableauNormal"/>
    <w:uiPriority w:val="39"/>
    <w:rsid w:val="00C4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C45BAC"/>
    <w:pPr>
      <w:widowControl w:val="0"/>
      <w:autoSpaceDE w:val="0"/>
      <w:autoSpaceDN w:val="0"/>
    </w:pPr>
    <w:rPr>
      <w:rFonts w:ascii="ToyotaType-Book" w:eastAsia="ToyotaType-Book" w:hAnsi="ToyotaType-Book" w:cs="ToyotaType-Book"/>
      <w:kern w:val="0"/>
      <w:sz w:val="20"/>
      <w:szCs w:val="20"/>
      <w:lang w:val="en-GB" w:eastAsia="en-GB" w:bidi="en-GB"/>
      <w14:ligatures w14:val="none"/>
    </w:rPr>
  </w:style>
  <w:style w:type="character" w:customStyle="1" w:styleId="CorpsdetexteCar">
    <w:name w:val="Corps de texte Car"/>
    <w:basedOn w:val="Policepardfaut"/>
    <w:link w:val="Corpsdetexte"/>
    <w:uiPriority w:val="1"/>
    <w:semiHidden/>
    <w:rsid w:val="00C45BAC"/>
    <w:rPr>
      <w:rFonts w:ascii="ToyotaType-Book" w:eastAsia="ToyotaType-Book" w:hAnsi="ToyotaType-Book" w:cs="ToyotaType-Book"/>
      <w:kern w:val="0"/>
      <w:sz w:val="20"/>
      <w:szCs w:val="20"/>
      <w:lang w:val="en-GB" w:eastAsia="en-GB" w:bidi="en-GB"/>
      <w14:ligatures w14:val="none"/>
    </w:rPr>
  </w:style>
  <w:style w:type="character" w:customStyle="1" w:styleId="QA-answerChar">
    <w:name w:val="Q&amp;A - answer Char"/>
    <w:link w:val="QA-answer"/>
    <w:locked/>
    <w:rsid w:val="00C45BAC"/>
    <w:rPr>
      <w:rFonts w:ascii="Arial" w:eastAsia="Times New Roman" w:hAnsi="Arial" w:cs="Times New Roman"/>
      <w:sz w:val="18"/>
      <w:szCs w:val="20"/>
      <w:lang w:val="en-GB"/>
    </w:rPr>
  </w:style>
  <w:style w:type="paragraph" w:customStyle="1" w:styleId="QA-answer">
    <w:name w:val="Q&amp;A - answer"/>
    <w:basedOn w:val="Normal"/>
    <w:link w:val="QA-answerChar"/>
    <w:rsid w:val="00C45BAC"/>
    <w:pPr>
      <w:spacing w:before="120" w:line="200" w:lineRule="exact"/>
      <w:jc w:val="both"/>
    </w:pPr>
    <w:rPr>
      <w:rFonts w:ascii="Arial" w:eastAsia="Times New Roman" w:hAnsi="Arial" w:cs="Times New Roman"/>
      <w:sz w:val="18"/>
      <w:szCs w:val="20"/>
      <w:lang w:val="en-GB"/>
    </w:rPr>
  </w:style>
  <w:style w:type="table" w:customStyle="1" w:styleId="TableGrid1">
    <w:name w:val="Table Grid1"/>
    <w:basedOn w:val="TableauNormal"/>
    <w:uiPriority w:val="39"/>
    <w:rsid w:val="00C45BAC"/>
    <w:rPr>
      <w:rFonts w:eastAsia="Calibr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uiPriority w:val="39"/>
    <w:rsid w:val="00C45BAC"/>
    <w:rPr>
      <w:rFonts w:eastAsia="Calibr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635</Words>
  <Characters>3495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Thomas CHRETIEN</cp:lastModifiedBy>
  <cp:revision>5</cp:revision>
  <dcterms:created xsi:type="dcterms:W3CDTF">2026-02-14T16:21:00Z</dcterms:created>
  <dcterms:modified xsi:type="dcterms:W3CDTF">2026-02-14T16:56:00Z</dcterms:modified>
</cp:coreProperties>
</file>